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jc w:val="center"/>
        <w:tblBorders>
          <w:right w:val="single" w:sz="4" w:space="0" w:color="auto"/>
          <w:insideH w:val="single" w:sz="4" w:space="0" w:color="auto"/>
          <w:insideV w:val="single" w:sz="4" w:space="0" w:color="auto"/>
        </w:tblBorders>
        <w:tblLook w:val="04A0" w:firstRow="1" w:lastRow="0" w:firstColumn="1" w:lastColumn="0" w:noHBand="0" w:noVBand="1"/>
      </w:tblPr>
      <w:tblGrid>
        <w:gridCol w:w="3510"/>
        <w:gridCol w:w="6521"/>
      </w:tblGrid>
      <w:tr w:rsidR="008133AB" w:rsidRPr="008133AB" w14:paraId="45361A06" w14:textId="77777777" w:rsidTr="00916876">
        <w:trPr>
          <w:trHeight w:val="1843"/>
          <w:jc w:val="center"/>
        </w:trPr>
        <w:tc>
          <w:tcPr>
            <w:tcW w:w="3510" w:type="dxa"/>
            <w:shd w:val="clear" w:color="auto" w:fill="auto"/>
          </w:tcPr>
          <w:p w14:paraId="7B848C4D" w14:textId="77777777" w:rsidR="008133AB" w:rsidRPr="008133AB" w:rsidRDefault="008133AB" w:rsidP="008133AB">
            <w:pPr>
              <w:jc w:val="left"/>
            </w:pPr>
            <w:r w:rsidRPr="008133AB">
              <w:rPr>
                <w:noProof/>
                <w:lang w:eastAsia="fr-FR"/>
              </w:rPr>
              <w:drawing>
                <wp:inline distT="0" distB="0" distL="0" distR="0" wp14:anchorId="5CE1248B" wp14:editId="4443C781">
                  <wp:extent cx="1891030" cy="4921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1030" cy="492125"/>
                          </a:xfrm>
                          <a:prstGeom prst="rect">
                            <a:avLst/>
                          </a:prstGeom>
                          <a:noFill/>
                          <a:ln>
                            <a:noFill/>
                          </a:ln>
                        </pic:spPr>
                      </pic:pic>
                    </a:graphicData>
                  </a:graphic>
                </wp:inline>
              </w:drawing>
            </w:r>
          </w:p>
        </w:tc>
        <w:tc>
          <w:tcPr>
            <w:tcW w:w="6521" w:type="dxa"/>
            <w:shd w:val="clear" w:color="auto" w:fill="auto"/>
          </w:tcPr>
          <w:p w14:paraId="24961C38" w14:textId="77777777" w:rsidR="00A50B8A" w:rsidRPr="00A50B8A" w:rsidRDefault="00A50B8A" w:rsidP="00A50B8A">
            <w:pPr>
              <w:jc w:val="center"/>
              <w:rPr>
                <w:color w:val="0070C0"/>
                <w:sz w:val="32"/>
              </w:rPr>
            </w:pPr>
            <w:r w:rsidRPr="00A50B8A">
              <w:rPr>
                <w:color w:val="0070C0"/>
                <w:sz w:val="32"/>
              </w:rPr>
              <w:t xml:space="preserve">RÈGLEMENT INTERIEUR </w:t>
            </w:r>
          </w:p>
          <w:p w14:paraId="53CFEE2E" w14:textId="6D2FF855" w:rsidR="00D0731C" w:rsidRPr="00A50B8A" w:rsidRDefault="00D0731C" w:rsidP="00A50B8A">
            <w:pPr>
              <w:jc w:val="center"/>
              <w:rPr>
                <w:b/>
                <w:color w:val="0070C0"/>
                <w:sz w:val="24"/>
              </w:rPr>
            </w:pPr>
            <w:r w:rsidRPr="00A50B8A">
              <w:rPr>
                <w:color w:val="0070C0"/>
                <w:sz w:val="32"/>
              </w:rPr>
              <w:t xml:space="preserve">SERVICE DE BUS </w:t>
            </w:r>
            <w:r w:rsidR="002E25B7">
              <w:rPr>
                <w:color w:val="0070C0"/>
                <w:sz w:val="32"/>
              </w:rPr>
              <w:t>ECOLE RENE CASSIN</w:t>
            </w:r>
            <w:r w:rsidR="00A50B8A" w:rsidRPr="00A50B8A">
              <w:rPr>
                <w:color w:val="0070C0"/>
                <w:sz w:val="32"/>
              </w:rPr>
              <w:t xml:space="preserve"> – GROUPE SCOLAIRE </w:t>
            </w:r>
            <w:r w:rsidR="002E25B7">
              <w:rPr>
                <w:color w:val="0070C0"/>
                <w:sz w:val="32"/>
              </w:rPr>
              <w:t>WEIDKNNET</w:t>
            </w:r>
          </w:p>
          <w:p w14:paraId="5F5B1B60" w14:textId="79D49EE5" w:rsidR="00CC710E" w:rsidRPr="00D0731C" w:rsidRDefault="00BC33B7" w:rsidP="00BC33B7">
            <w:pPr>
              <w:pStyle w:val="Sansinterligne"/>
              <w:jc w:val="center"/>
            </w:pPr>
            <w:r>
              <w:rPr>
                <w:sz w:val="14"/>
              </w:rPr>
              <w:t xml:space="preserve">APPLICABLE SOUS RESERVE DE VALIDATION PAR LE </w:t>
            </w:r>
            <w:r w:rsidR="00D0731C" w:rsidRPr="00916876">
              <w:rPr>
                <w:sz w:val="14"/>
              </w:rPr>
              <w:t xml:space="preserve">CONSEIL MUNICIPAL </w:t>
            </w:r>
          </w:p>
        </w:tc>
      </w:tr>
    </w:tbl>
    <w:p w14:paraId="2AFBDBAD" w14:textId="77777777" w:rsidR="00055849" w:rsidRDefault="00055849">
      <w:pPr>
        <w:rPr>
          <w:i/>
          <w:sz w:val="20"/>
        </w:rPr>
      </w:pPr>
    </w:p>
    <w:p w14:paraId="1B2744E8" w14:textId="77777777" w:rsidR="00055849" w:rsidRPr="00055849" w:rsidRDefault="00055849">
      <w:pPr>
        <w:rPr>
          <w:i/>
          <w:sz w:val="20"/>
        </w:rPr>
      </w:pPr>
    </w:p>
    <w:sdt>
      <w:sdtPr>
        <w:rPr>
          <w:rFonts w:ascii="Lato" w:eastAsiaTheme="minorHAnsi" w:hAnsi="Lato" w:cstheme="minorBidi"/>
          <w:color w:val="auto"/>
          <w:sz w:val="22"/>
          <w:szCs w:val="22"/>
          <w:lang w:eastAsia="en-US"/>
        </w:rPr>
        <w:id w:val="-1003196187"/>
        <w:docPartObj>
          <w:docPartGallery w:val="Table of Contents"/>
          <w:docPartUnique/>
        </w:docPartObj>
      </w:sdtPr>
      <w:sdtEndPr>
        <w:rPr>
          <w:b/>
          <w:bCs/>
        </w:rPr>
      </w:sdtEndPr>
      <w:sdtContent>
        <w:p w14:paraId="4C8B2F94" w14:textId="77777777" w:rsidR="00055849" w:rsidRPr="00A50B8A" w:rsidRDefault="00055849" w:rsidP="00055849">
          <w:pPr>
            <w:pStyle w:val="En-ttedetabledesmatires"/>
            <w:jc w:val="center"/>
            <w:rPr>
              <w:rFonts w:ascii="Lato" w:hAnsi="Lato"/>
              <w:color w:val="0070C0"/>
            </w:rPr>
          </w:pPr>
          <w:r w:rsidRPr="00A50B8A">
            <w:rPr>
              <w:rFonts w:ascii="Lato" w:hAnsi="Lato"/>
              <w:color w:val="0070C0"/>
            </w:rPr>
            <w:t>SOMMAIRE</w:t>
          </w:r>
        </w:p>
        <w:p w14:paraId="0526EABA" w14:textId="248B9BA6" w:rsidR="009E562C" w:rsidRDefault="00055849">
          <w:pPr>
            <w:pStyle w:val="TM1"/>
            <w:rPr>
              <w:rFonts w:asciiTheme="minorHAnsi" w:eastAsiaTheme="minorEastAsia" w:hAnsiTheme="minorHAnsi"/>
              <w:noProof/>
              <w:lang w:eastAsia="fr-FR"/>
            </w:rPr>
          </w:pPr>
          <w:r>
            <w:fldChar w:fldCharType="begin"/>
          </w:r>
          <w:r>
            <w:instrText xml:space="preserve"> TOC \o "1-3" \h \z \u </w:instrText>
          </w:r>
          <w:r>
            <w:fldChar w:fldCharType="separate"/>
          </w:r>
          <w:hyperlink w:anchor="_Toc200437081" w:history="1">
            <w:r w:rsidR="009E562C" w:rsidRPr="00422C22">
              <w:rPr>
                <w:rStyle w:val="Lienhypertexte"/>
                <w:noProof/>
                <w14:scene3d>
                  <w14:camera w14:prst="orthographicFront"/>
                  <w14:lightRig w14:rig="threePt" w14:dir="t">
                    <w14:rot w14:lat="0" w14:lon="0" w14:rev="0"/>
                  </w14:lightRig>
                </w14:scene3d>
              </w:rPr>
              <w:t>I.</w:t>
            </w:r>
            <w:r w:rsidR="009E562C">
              <w:rPr>
                <w:rFonts w:asciiTheme="minorHAnsi" w:eastAsiaTheme="minorEastAsia" w:hAnsiTheme="minorHAnsi"/>
                <w:noProof/>
                <w:lang w:eastAsia="fr-FR"/>
              </w:rPr>
              <w:tab/>
            </w:r>
            <w:r w:rsidR="009E562C" w:rsidRPr="00422C22">
              <w:rPr>
                <w:rStyle w:val="Lienhypertexte"/>
                <w:noProof/>
              </w:rPr>
              <w:t>Laïcité et vivre ensemble</w:t>
            </w:r>
            <w:r w:rsidR="009E562C">
              <w:rPr>
                <w:noProof/>
                <w:webHidden/>
              </w:rPr>
              <w:tab/>
            </w:r>
            <w:r w:rsidR="009E562C">
              <w:rPr>
                <w:noProof/>
                <w:webHidden/>
              </w:rPr>
              <w:fldChar w:fldCharType="begin"/>
            </w:r>
            <w:r w:rsidR="009E562C">
              <w:rPr>
                <w:noProof/>
                <w:webHidden/>
              </w:rPr>
              <w:instrText xml:space="preserve"> PAGEREF _Toc200437081 \h </w:instrText>
            </w:r>
            <w:r w:rsidR="009E562C">
              <w:rPr>
                <w:noProof/>
                <w:webHidden/>
              </w:rPr>
            </w:r>
            <w:r w:rsidR="009E562C">
              <w:rPr>
                <w:noProof/>
                <w:webHidden/>
              </w:rPr>
              <w:fldChar w:fldCharType="separate"/>
            </w:r>
            <w:r w:rsidR="00792E07">
              <w:rPr>
                <w:noProof/>
                <w:webHidden/>
              </w:rPr>
              <w:t>2</w:t>
            </w:r>
            <w:r w:rsidR="009E562C">
              <w:rPr>
                <w:noProof/>
                <w:webHidden/>
              </w:rPr>
              <w:fldChar w:fldCharType="end"/>
            </w:r>
          </w:hyperlink>
        </w:p>
        <w:p w14:paraId="41079E43" w14:textId="3239D9E8" w:rsidR="009E562C" w:rsidRDefault="00C639B7">
          <w:pPr>
            <w:pStyle w:val="TM1"/>
            <w:rPr>
              <w:rFonts w:asciiTheme="minorHAnsi" w:eastAsiaTheme="minorEastAsia" w:hAnsiTheme="minorHAnsi"/>
              <w:noProof/>
              <w:lang w:eastAsia="fr-FR"/>
            </w:rPr>
          </w:pPr>
          <w:hyperlink w:anchor="_Toc200437082" w:history="1">
            <w:r w:rsidR="009E562C" w:rsidRPr="00422C22">
              <w:rPr>
                <w:rStyle w:val="Lienhypertexte"/>
                <w:noProof/>
                <w14:scene3d>
                  <w14:camera w14:prst="orthographicFront"/>
                  <w14:lightRig w14:rig="threePt" w14:dir="t">
                    <w14:rot w14:lat="0" w14:lon="0" w14:rev="0"/>
                  </w14:lightRig>
                </w14:scene3d>
              </w:rPr>
              <w:t>II.</w:t>
            </w:r>
            <w:r w:rsidR="009E562C">
              <w:rPr>
                <w:rFonts w:asciiTheme="minorHAnsi" w:eastAsiaTheme="minorEastAsia" w:hAnsiTheme="minorHAnsi"/>
                <w:noProof/>
                <w:lang w:eastAsia="fr-FR"/>
              </w:rPr>
              <w:tab/>
            </w:r>
            <w:r w:rsidR="009E562C" w:rsidRPr="00422C22">
              <w:rPr>
                <w:rStyle w:val="Lienhypertexte"/>
                <w:noProof/>
              </w:rPr>
              <w:t>Organisation des activités proposées</w:t>
            </w:r>
            <w:r w:rsidR="009E562C">
              <w:rPr>
                <w:noProof/>
                <w:webHidden/>
              </w:rPr>
              <w:tab/>
            </w:r>
            <w:r w:rsidR="009E562C">
              <w:rPr>
                <w:noProof/>
                <w:webHidden/>
              </w:rPr>
              <w:fldChar w:fldCharType="begin"/>
            </w:r>
            <w:r w:rsidR="009E562C">
              <w:rPr>
                <w:noProof/>
                <w:webHidden/>
              </w:rPr>
              <w:instrText xml:space="preserve"> PAGEREF _Toc200437082 \h </w:instrText>
            </w:r>
            <w:r w:rsidR="009E562C">
              <w:rPr>
                <w:noProof/>
                <w:webHidden/>
              </w:rPr>
            </w:r>
            <w:r w:rsidR="009E562C">
              <w:rPr>
                <w:noProof/>
                <w:webHidden/>
              </w:rPr>
              <w:fldChar w:fldCharType="separate"/>
            </w:r>
            <w:r w:rsidR="00792E07">
              <w:rPr>
                <w:noProof/>
                <w:webHidden/>
              </w:rPr>
              <w:t>2</w:t>
            </w:r>
            <w:r w:rsidR="009E562C">
              <w:rPr>
                <w:noProof/>
                <w:webHidden/>
              </w:rPr>
              <w:fldChar w:fldCharType="end"/>
            </w:r>
          </w:hyperlink>
        </w:p>
        <w:p w14:paraId="5C4F4F1F" w14:textId="7F8B843C" w:rsidR="009E562C" w:rsidRDefault="00C639B7">
          <w:pPr>
            <w:pStyle w:val="TM2"/>
            <w:tabs>
              <w:tab w:val="left" w:pos="660"/>
              <w:tab w:val="right" w:leader="dot" w:pos="9060"/>
            </w:tabs>
            <w:rPr>
              <w:rFonts w:asciiTheme="minorHAnsi" w:eastAsiaTheme="minorEastAsia" w:hAnsiTheme="minorHAnsi"/>
              <w:noProof/>
              <w:lang w:eastAsia="fr-FR"/>
            </w:rPr>
          </w:pPr>
          <w:hyperlink w:anchor="_Toc200437083" w:history="1">
            <w:r w:rsidR="009E562C" w:rsidRPr="00422C22">
              <w:rPr>
                <w:rStyle w:val="Lienhypertexte"/>
                <w:noProof/>
                <w14:scene3d>
                  <w14:camera w14:prst="orthographicFront"/>
                  <w14:lightRig w14:rig="threePt" w14:dir="t">
                    <w14:rot w14:lat="0" w14:lon="0" w14:rev="0"/>
                  </w14:lightRig>
                </w14:scene3d>
              </w:rPr>
              <w:t>1)</w:t>
            </w:r>
            <w:r w:rsidR="009E562C">
              <w:rPr>
                <w:rFonts w:asciiTheme="minorHAnsi" w:eastAsiaTheme="minorEastAsia" w:hAnsiTheme="minorHAnsi"/>
                <w:noProof/>
                <w:lang w:eastAsia="fr-FR"/>
              </w:rPr>
              <w:tab/>
            </w:r>
            <w:r w:rsidR="009E562C" w:rsidRPr="00422C22">
              <w:rPr>
                <w:rStyle w:val="Lienhypertexte"/>
                <w:noProof/>
              </w:rPr>
              <w:t>Transfert aller (tous les matins)</w:t>
            </w:r>
            <w:r w:rsidR="009E562C">
              <w:rPr>
                <w:noProof/>
                <w:webHidden/>
              </w:rPr>
              <w:tab/>
            </w:r>
            <w:r w:rsidR="009E562C">
              <w:rPr>
                <w:noProof/>
                <w:webHidden/>
              </w:rPr>
              <w:fldChar w:fldCharType="begin"/>
            </w:r>
            <w:r w:rsidR="009E562C">
              <w:rPr>
                <w:noProof/>
                <w:webHidden/>
              </w:rPr>
              <w:instrText xml:space="preserve"> PAGEREF _Toc200437083 \h </w:instrText>
            </w:r>
            <w:r w:rsidR="009E562C">
              <w:rPr>
                <w:noProof/>
                <w:webHidden/>
              </w:rPr>
            </w:r>
            <w:r w:rsidR="009E562C">
              <w:rPr>
                <w:noProof/>
                <w:webHidden/>
              </w:rPr>
              <w:fldChar w:fldCharType="separate"/>
            </w:r>
            <w:r w:rsidR="00792E07">
              <w:rPr>
                <w:noProof/>
                <w:webHidden/>
              </w:rPr>
              <w:t>2</w:t>
            </w:r>
            <w:r w:rsidR="009E562C">
              <w:rPr>
                <w:noProof/>
                <w:webHidden/>
              </w:rPr>
              <w:fldChar w:fldCharType="end"/>
            </w:r>
          </w:hyperlink>
        </w:p>
        <w:p w14:paraId="699B4FD8" w14:textId="41049599" w:rsidR="009E562C" w:rsidRDefault="00C639B7">
          <w:pPr>
            <w:pStyle w:val="TM2"/>
            <w:tabs>
              <w:tab w:val="left" w:pos="660"/>
              <w:tab w:val="right" w:leader="dot" w:pos="9060"/>
            </w:tabs>
            <w:rPr>
              <w:rFonts w:asciiTheme="minorHAnsi" w:eastAsiaTheme="minorEastAsia" w:hAnsiTheme="minorHAnsi"/>
              <w:noProof/>
              <w:lang w:eastAsia="fr-FR"/>
            </w:rPr>
          </w:pPr>
          <w:hyperlink w:anchor="_Toc200437084" w:history="1">
            <w:r w:rsidR="009E562C" w:rsidRPr="00422C22">
              <w:rPr>
                <w:rStyle w:val="Lienhypertexte"/>
                <w:noProof/>
                <w14:scene3d>
                  <w14:camera w14:prst="orthographicFront"/>
                  <w14:lightRig w14:rig="threePt" w14:dir="t">
                    <w14:rot w14:lat="0" w14:lon="0" w14:rev="0"/>
                  </w14:lightRig>
                </w14:scene3d>
              </w:rPr>
              <w:t>2)</w:t>
            </w:r>
            <w:r w:rsidR="009E562C">
              <w:rPr>
                <w:rFonts w:asciiTheme="minorHAnsi" w:eastAsiaTheme="minorEastAsia" w:hAnsiTheme="minorHAnsi"/>
                <w:noProof/>
                <w:lang w:eastAsia="fr-FR"/>
              </w:rPr>
              <w:tab/>
            </w:r>
            <w:r w:rsidR="009E562C" w:rsidRPr="00422C22">
              <w:rPr>
                <w:rStyle w:val="Lienhypertexte"/>
                <w:noProof/>
              </w:rPr>
              <w:t>Transfert retour (lundi, mardi, jeudi, vendredi soir et mercredi midi)</w:t>
            </w:r>
            <w:r w:rsidR="009E562C">
              <w:rPr>
                <w:noProof/>
                <w:webHidden/>
              </w:rPr>
              <w:tab/>
            </w:r>
            <w:r w:rsidR="009E562C">
              <w:rPr>
                <w:noProof/>
                <w:webHidden/>
              </w:rPr>
              <w:fldChar w:fldCharType="begin"/>
            </w:r>
            <w:r w:rsidR="009E562C">
              <w:rPr>
                <w:noProof/>
                <w:webHidden/>
              </w:rPr>
              <w:instrText xml:space="preserve"> PAGEREF _Toc200437084 \h </w:instrText>
            </w:r>
            <w:r w:rsidR="009E562C">
              <w:rPr>
                <w:noProof/>
                <w:webHidden/>
              </w:rPr>
            </w:r>
            <w:r w:rsidR="009E562C">
              <w:rPr>
                <w:noProof/>
                <w:webHidden/>
              </w:rPr>
              <w:fldChar w:fldCharType="separate"/>
            </w:r>
            <w:r w:rsidR="00792E07">
              <w:rPr>
                <w:noProof/>
                <w:webHidden/>
              </w:rPr>
              <w:t>3</w:t>
            </w:r>
            <w:r w:rsidR="009E562C">
              <w:rPr>
                <w:noProof/>
                <w:webHidden/>
              </w:rPr>
              <w:fldChar w:fldCharType="end"/>
            </w:r>
          </w:hyperlink>
        </w:p>
        <w:p w14:paraId="06530DC7" w14:textId="20C95396" w:rsidR="009E562C" w:rsidRDefault="00C639B7">
          <w:pPr>
            <w:pStyle w:val="TM1"/>
            <w:rPr>
              <w:rFonts w:asciiTheme="minorHAnsi" w:eastAsiaTheme="minorEastAsia" w:hAnsiTheme="minorHAnsi"/>
              <w:noProof/>
              <w:lang w:eastAsia="fr-FR"/>
            </w:rPr>
          </w:pPr>
          <w:hyperlink w:anchor="_Toc200437085" w:history="1">
            <w:r w:rsidR="009E562C" w:rsidRPr="00422C22">
              <w:rPr>
                <w:rStyle w:val="Lienhypertexte"/>
                <w:noProof/>
                <w14:scene3d>
                  <w14:camera w14:prst="orthographicFront"/>
                  <w14:lightRig w14:rig="threePt" w14:dir="t">
                    <w14:rot w14:lat="0" w14:lon="0" w14:rev="0"/>
                  </w14:lightRig>
                </w14:scene3d>
              </w:rPr>
              <w:t>III.</w:t>
            </w:r>
            <w:r w:rsidR="009E562C">
              <w:rPr>
                <w:rFonts w:asciiTheme="minorHAnsi" w:eastAsiaTheme="minorEastAsia" w:hAnsiTheme="minorHAnsi"/>
                <w:noProof/>
                <w:lang w:eastAsia="fr-FR"/>
              </w:rPr>
              <w:tab/>
            </w:r>
            <w:r w:rsidR="009E562C" w:rsidRPr="00422C22">
              <w:rPr>
                <w:rStyle w:val="Lienhypertexte"/>
                <w:noProof/>
              </w:rPr>
              <w:t>Modalités d’inscription</w:t>
            </w:r>
            <w:r w:rsidR="009E562C">
              <w:rPr>
                <w:noProof/>
                <w:webHidden/>
              </w:rPr>
              <w:tab/>
            </w:r>
            <w:r w:rsidR="009E562C">
              <w:rPr>
                <w:noProof/>
                <w:webHidden/>
              </w:rPr>
              <w:fldChar w:fldCharType="begin"/>
            </w:r>
            <w:r w:rsidR="009E562C">
              <w:rPr>
                <w:noProof/>
                <w:webHidden/>
              </w:rPr>
              <w:instrText xml:space="preserve"> PAGEREF _Toc200437085 \h </w:instrText>
            </w:r>
            <w:r w:rsidR="009E562C">
              <w:rPr>
                <w:noProof/>
                <w:webHidden/>
              </w:rPr>
            </w:r>
            <w:r w:rsidR="009E562C">
              <w:rPr>
                <w:noProof/>
                <w:webHidden/>
              </w:rPr>
              <w:fldChar w:fldCharType="separate"/>
            </w:r>
            <w:r w:rsidR="00792E07">
              <w:rPr>
                <w:noProof/>
                <w:webHidden/>
              </w:rPr>
              <w:t>3</w:t>
            </w:r>
            <w:r w:rsidR="009E562C">
              <w:rPr>
                <w:noProof/>
                <w:webHidden/>
              </w:rPr>
              <w:fldChar w:fldCharType="end"/>
            </w:r>
          </w:hyperlink>
        </w:p>
        <w:p w14:paraId="3B444BE2" w14:textId="578A3C17" w:rsidR="009E562C" w:rsidRDefault="00C639B7">
          <w:pPr>
            <w:pStyle w:val="TM1"/>
            <w:rPr>
              <w:rFonts w:asciiTheme="minorHAnsi" w:eastAsiaTheme="minorEastAsia" w:hAnsiTheme="minorHAnsi"/>
              <w:noProof/>
              <w:lang w:eastAsia="fr-FR"/>
            </w:rPr>
          </w:pPr>
          <w:hyperlink w:anchor="_Toc200437086" w:history="1">
            <w:r w:rsidR="009E562C" w:rsidRPr="00422C22">
              <w:rPr>
                <w:rStyle w:val="Lienhypertexte"/>
                <w:noProof/>
                <w14:scene3d>
                  <w14:camera w14:prst="orthographicFront"/>
                  <w14:lightRig w14:rig="threePt" w14:dir="t">
                    <w14:rot w14:lat="0" w14:lon="0" w14:rev="0"/>
                  </w14:lightRig>
                </w14:scene3d>
              </w:rPr>
              <w:t>IV.</w:t>
            </w:r>
            <w:r w:rsidR="009E562C">
              <w:rPr>
                <w:rFonts w:asciiTheme="minorHAnsi" w:eastAsiaTheme="minorEastAsia" w:hAnsiTheme="minorHAnsi"/>
                <w:noProof/>
                <w:lang w:eastAsia="fr-FR"/>
              </w:rPr>
              <w:tab/>
            </w:r>
            <w:r w:rsidR="009E562C" w:rsidRPr="00422C22">
              <w:rPr>
                <w:rStyle w:val="Lienhypertexte"/>
                <w:noProof/>
              </w:rPr>
              <w:t>Règles de fonctionnement</w:t>
            </w:r>
            <w:r w:rsidR="009E562C">
              <w:rPr>
                <w:noProof/>
                <w:webHidden/>
              </w:rPr>
              <w:tab/>
            </w:r>
            <w:r w:rsidR="009E562C">
              <w:rPr>
                <w:noProof/>
                <w:webHidden/>
              </w:rPr>
              <w:fldChar w:fldCharType="begin"/>
            </w:r>
            <w:r w:rsidR="009E562C">
              <w:rPr>
                <w:noProof/>
                <w:webHidden/>
              </w:rPr>
              <w:instrText xml:space="preserve"> PAGEREF _Toc200437086 \h </w:instrText>
            </w:r>
            <w:r w:rsidR="009E562C">
              <w:rPr>
                <w:noProof/>
                <w:webHidden/>
              </w:rPr>
            </w:r>
            <w:r w:rsidR="009E562C">
              <w:rPr>
                <w:noProof/>
                <w:webHidden/>
              </w:rPr>
              <w:fldChar w:fldCharType="separate"/>
            </w:r>
            <w:r w:rsidR="00792E07">
              <w:rPr>
                <w:noProof/>
                <w:webHidden/>
              </w:rPr>
              <w:t>3</w:t>
            </w:r>
            <w:r w:rsidR="009E562C">
              <w:rPr>
                <w:noProof/>
                <w:webHidden/>
              </w:rPr>
              <w:fldChar w:fldCharType="end"/>
            </w:r>
          </w:hyperlink>
        </w:p>
        <w:p w14:paraId="461FE69B" w14:textId="72142FCB" w:rsidR="009E562C" w:rsidRDefault="00C639B7">
          <w:pPr>
            <w:pStyle w:val="TM2"/>
            <w:tabs>
              <w:tab w:val="left" w:pos="660"/>
              <w:tab w:val="right" w:leader="dot" w:pos="9060"/>
            </w:tabs>
            <w:rPr>
              <w:rFonts w:asciiTheme="minorHAnsi" w:eastAsiaTheme="minorEastAsia" w:hAnsiTheme="minorHAnsi"/>
              <w:noProof/>
              <w:lang w:eastAsia="fr-FR"/>
            </w:rPr>
          </w:pPr>
          <w:hyperlink w:anchor="_Toc200437087" w:history="1">
            <w:r w:rsidR="009E562C" w:rsidRPr="00422C22">
              <w:rPr>
                <w:rStyle w:val="Lienhypertexte"/>
                <w:noProof/>
              </w:rPr>
              <w:t>1)</w:t>
            </w:r>
            <w:r w:rsidR="009E562C">
              <w:rPr>
                <w:rFonts w:asciiTheme="minorHAnsi" w:eastAsiaTheme="minorEastAsia" w:hAnsiTheme="minorHAnsi"/>
                <w:noProof/>
                <w:lang w:eastAsia="fr-FR"/>
              </w:rPr>
              <w:tab/>
            </w:r>
            <w:r w:rsidR="009E562C" w:rsidRPr="00422C22">
              <w:rPr>
                <w:rStyle w:val="Lienhypertexte"/>
                <w:noProof/>
              </w:rPr>
              <w:t>Conditions de remise des enfants</w:t>
            </w:r>
            <w:r w:rsidR="009E562C">
              <w:rPr>
                <w:noProof/>
                <w:webHidden/>
              </w:rPr>
              <w:tab/>
            </w:r>
            <w:r w:rsidR="009E562C">
              <w:rPr>
                <w:noProof/>
                <w:webHidden/>
              </w:rPr>
              <w:fldChar w:fldCharType="begin"/>
            </w:r>
            <w:r w:rsidR="009E562C">
              <w:rPr>
                <w:noProof/>
                <w:webHidden/>
              </w:rPr>
              <w:instrText xml:space="preserve"> PAGEREF _Toc200437087 \h </w:instrText>
            </w:r>
            <w:r w:rsidR="009E562C">
              <w:rPr>
                <w:noProof/>
                <w:webHidden/>
              </w:rPr>
            </w:r>
            <w:r w:rsidR="009E562C">
              <w:rPr>
                <w:noProof/>
                <w:webHidden/>
              </w:rPr>
              <w:fldChar w:fldCharType="separate"/>
            </w:r>
            <w:r w:rsidR="00792E07">
              <w:rPr>
                <w:noProof/>
                <w:webHidden/>
              </w:rPr>
              <w:t>3</w:t>
            </w:r>
            <w:r w:rsidR="009E562C">
              <w:rPr>
                <w:noProof/>
                <w:webHidden/>
              </w:rPr>
              <w:fldChar w:fldCharType="end"/>
            </w:r>
          </w:hyperlink>
        </w:p>
        <w:p w14:paraId="50DEA96A" w14:textId="2BAC2073" w:rsidR="009E562C" w:rsidRDefault="00C639B7">
          <w:pPr>
            <w:pStyle w:val="TM2"/>
            <w:tabs>
              <w:tab w:val="left" w:pos="660"/>
              <w:tab w:val="right" w:leader="dot" w:pos="9060"/>
            </w:tabs>
            <w:rPr>
              <w:rFonts w:asciiTheme="minorHAnsi" w:eastAsiaTheme="minorEastAsia" w:hAnsiTheme="minorHAnsi"/>
              <w:noProof/>
              <w:lang w:eastAsia="fr-FR"/>
            </w:rPr>
          </w:pPr>
          <w:hyperlink w:anchor="_Toc200437088" w:history="1">
            <w:r w:rsidR="009E562C" w:rsidRPr="00422C22">
              <w:rPr>
                <w:rStyle w:val="Lienhypertexte"/>
                <w:noProof/>
                <w14:scene3d>
                  <w14:camera w14:prst="orthographicFront"/>
                  <w14:lightRig w14:rig="threePt" w14:dir="t">
                    <w14:rot w14:lat="0" w14:lon="0" w14:rev="0"/>
                  </w14:lightRig>
                </w14:scene3d>
              </w:rPr>
              <w:t>3)</w:t>
            </w:r>
            <w:r w:rsidR="009E562C">
              <w:rPr>
                <w:rFonts w:asciiTheme="minorHAnsi" w:eastAsiaTheme="minorEastAsia" w:hAnsiTheme="minorHAnsi"/>
                <w:noProof/>
                <w:lang w:eastAsia="fr-FR"/>
              </w:rPr>
              <w:tab/>
            </w:r>
            <w:r w:rsidR="009E562C" w:rsidRPr="00422C22">
              <w:rPr>
                <w:rStyle w:val="Lienhypertexte"/>
                <w:noProof/>
              </w:rPr>
              <w:t>Règles de sécurité et d’hygiène</w:t>
            </w:r>
            <w:r w:rsidR="009E562C">
              <w:rPr>
                <w:noProof/>
                <w:webHidden/>
              </w:rPr>
              <w:tab/>
            </w:r>
            <w:r w:rsidR="009E562C">
              <w:rPr>
                <w:noProof/>
                <w:webHidden/>
              </w:rPr>
              <w:fldChar w:fldCharType="begin"/>
            </w:r>
            <w:r w:rsidR="009E562C">
              <w:rPr>
                <w:noProof/>
                <w:webHidden/>
              </w:rPr>
              <w:instrText xml:space="preserve"> PAGEREF _Toc200437088 \h </w:instrText>
            </w:r>
            <w:r w:rsidR="009E562C">
              <w:rPr>
                <w:noProof/>
                <w:webHidden/>
              </w:rPr>
            </w:r>
            <w:r w:rsidR="009E562C">
              <w:rPr>
                <w:noProof/>
                <w:webHidden/>
              </w:rPr>
              <w:fldChar w:fldCharType="separate"/>
            </w:r>
            <w:r w:rsidR="00792E07">
              <w:rPr>
                <w:noProof/>
                <w:webHidden/>
              </w:rPr>
              <w:t>5</w:t>
            </w:r>
            <w:r w:rsidR="009E562C">
              <w:rPr>
                <w:noProof/>
                <w:webHidden/>
              </w:rPr>
              <w:fldChar w:fldCharType="end"/>
            </w:r>
          </w:hyperlink>
        </w:p>
        <w:p w14:paraId="091630F0" w14:textId="2F0D52ED" w:rsidR="009E562C" w:rsidRDefault="00C639B7">
          <w:pPr>
            <w:pStyle w:val="TM1"/>
            <w:rPr>
              <w:rFonts w:asciiTheme="minorHAnsi" w:eastAsiaTheme="minorEastAsia" w:hAnsiTheme="minorHAnsi"/>
              <w:noProof/>
              <w:lang w:eastAsia="fr-FR"/>
            </w:rPr>
          </w:pPr>
          <w:hyperlink w:anchor="_Toc200437089" w:history="1">
            <w:r w:rsidR="009E562C" w:rsidRPr="00422C22">
              <w:rPr>
                <w:rStyle w:val="Lienhypertexte"/>
                <w:noProof/>
                <w14:scene3d>
                  <w14:camera w14:prst="orthographicFront"/>
                  <w14:lightRig w14:rig="threePt" w14:dir="t">
                    <w14:rot w14:lat="0" w14:lon="0" w14:rev="0"/>
                  </w14:lightRig>
                </w14:scene3d>
              </w:rPr>
              <w:t>V.</w:t>
            </w:r>
            <w:r w:rsidR="009E562C">
              <w:rPr>
                <w:rFonts w:asciiTheme="minorHAnsi" w:eastAsiaTheme="minorEastAsia" w:hAnsiTheme="minorHAnsi"/>
                <w:noProof/>
                <w:lang w:eastAsia="fr-FR"/>
              </w:rPr>
              <w:tab/>
            </w:r>
            <w:r w:rsidR="009E562C" w:rsidRPr="00422C22">
              <w:rPr>
                <w:rStyle w:val="Lienhypertexte"/>
                <w:noProof/>
              </w:rPr>
              <w:t>Tarifs</w:t>
            </w:r>
            <w:r w:rsidR="009E562C">
              <w:rPr>
                <w:noProof/>
                <w:webHidden/>
              </w:rPr>
              <w:tab/>
            </w:r>
            <w:r w:rsidR="009E562C">
              <w:rPr>
                <w:noProof/>
                <w:webHidden/>
              </w:rPr>
              <w:fldChar w:fldCharType="begin"/>
            </w:r>
            <w:r w:rsidR="009E562C">
              <w:rPr>
                <w:noProof/>
                <w:webHidden/>
              </w:rPr>
              <w:instrText xml:space="preserve"> PAGEREF _Toc200437089 \h </w:instrText>
            </w:r>
            <w:r w:rsidR="009E562C">
              <w:rPr>
                <w:noProof/>
                <w:webHidden/>
              </w:rPr>
            </w:r>
            <w:r w:rsidR="009E562C">
              <w:rPr>
                <w:noProof/>
                <w:webHidden/>
              </w:rPr>
              <w:fldChar w:fldCharType="separate"/>
            </w:r>
            <w:r w:rsidR="00792E07">
              <w:rPr>
                <w:noProof/>
                <w:webHidden/>
              </w:rPr>
              <w:t>5</w:t>
            </w:r>
            <w:r w:rsidR="009E562C">
              <w:rPr>
                <w:noProof/>
                <w:webHidden/>
              </w:rPr>
              <w:fldChar w:fldCharType="end"/>
            </w:r>
          </w:hyperlink>
        </w:p>
        <w:p w14:paraId="33600A1B" w14:textId="03B86645" w:rsidR="009E562C" w:rsidRDefault="00C639B7">
          <w:pPr>
            <w:pStyle w:val="TM1"/>
            <w:rPr>
              <w:rFonts w:asciiTheme="minorHAnsi" w:eastAsiaTheme="minorEastAsia" w:hAnsiTheme="minorHAnsi"/>
              <w:noProof/>
              <w:lang w:eastAsia="fr-FR"/>
            </w:rPr>
          </w:pPr>
          <w:hyperlink w:anchor="_Toc200437090" w:history="1">
            <w:r w:rsidR="009E562C" w:rsidRPr="00422C22">
              <w:rPr>
                <w:rStyle w:val="Lienhypertexte"/>
                <w:noProof/>
                <w14:scene3d>
                  <w14:camera w14:prst="orthographicFront"/>
                  <w14:lightRig w14:rig="threePt" w14:dir="t">
                    <w14:rot w14:lat="0" w14:lon="0" w14:rev="0"/>
                  </w14:lightRig>
                </w14:scene3d>
              </w:rPr>
              <w:t>VI.</w:t>
            </w:r>
            <w:r w:rsidR="009E562C">
              <w:rPr>
                <w:rFonts w:asciiTheme="minorHAnsi" w:eastAsiaTheme="minorEastAsia" w:hAnsiTheme="minorHAnsi"/>
                <w:noProof/>
                <w:lang w:eastAsia="fr-FR"/>
              </w:rPr>
              <w:tab/>
            </w:r>
            <w:r w:rsidR="009E562C" w:rsidRPr="00422C22">
              <w:rPr>
                <w:rStyle w:val="Lienhypertexte"/>
                <w:noProof/>
              </w:rPr>
              <w:t>Responsabilités et assurances</w:t>
            </w:r>
            <w:r w:rsidR="009E562C">
              <w:rPr>
                <w:noProof/>
                <w:webHidden/>
              </w:rPr>
              <w:tab/>
            </w:r>
            <w:r w:rsidR="009E562C">
              <w:rPr>
                <w:noProof/>
                <w:webHidden/>
              </w:rPr>
              <w:fldChar w:fldCharType="begin"/>
            </w:r>
            <w:r w:rsidR="009E562C">
              <w:rPr>
                <w:noProof/>
                <w:webHidden/>
              </w:rPr>
              <w:instrText xml:space="preserve"> PAGEREF _Toc200437090 \h </w:instrText>
            </w:r>
            <w:r w:rsidR="009E562C">
              <w:rPr>
                <w:noProof/>
                <w:webHidden/>
              </w:rPr>
            </w:r>
            <w:r w:rsidR="009E562C">
              <w:rPr>
                <w:noProof/>
                <w:webHidden/>
              </w:rPr>
              <w:fldChar w:fldCharType="separate"/>
            </w:r>
            <w:r w:rsidR="00792E07">
              <w:rPr>
                <w:noProof/>
                <w:webHidden/>
              </w:rPr>
              <w:t>5</w:t>
            </w:r>
            <w:r w:rsidR="009E562C">
              <w:rPr>
                <w:noProof/>
                <w:webHidden/>
              </w:rPr>
              <w:fldChar w:fldCharType="end"/>
            </w:r>
          </w:hyperlink>
        </w:p>
        <w:p w14:paraId="06707A04" w14:textId="52F3D9BB" w:rsidR="009E562C" w:rsidRDefault="00C639B7">
          <w:pPr>
            <w:pStyle w:val="TM1"/>
            <w:rPr>
              <w:rFonts w:asciiTheme="minorHAnsi" w:eastAsiaTheme="minorEastAsia" w:hAnsiTheme="minorHAnsi"/>
              <w:noProof/>
              <w:lang w:eastAsia="fr-FR"/>
            </w:rPr>
          </w:pPr>
          <w:hyperlink w:anchor="_Toc200437091" w:history="1">
            <w:r w:rsidR="009E562C" w:rsidRPr="00422C22">
              <w:rPr>
                <w:rStyle w:val="Lienhypertexte"/>
                <w:noProof/>
                <w14:scene3d>
                  <w14:camera w14:prst="orthographicFront"/>
                  <w14:lightRig w14:rig="threePt" w14:dir="t">
                    <w14:rot w14:lat="0" w14:lon="0" w14:rev="0"/>
                  </w14:lightRig>
                </w14:scene3d>
              </w:rPr>
              <w:t>VII.</w:t>
            </w:r>
            <w:r w:rsidR="009E562C">
              <w:rPr>
                <w:rFonts w:asciiTheme="minorHAnsi" w:eastAsiaTheme="minorEastAsia" w:hAnsiTheme="minorHAnsi"/>
                <w:noProof/>
                <w:lang w:eastAsia="fr-FR"/>
              </w:rPr>
              <w:tab/>
            </w:r>
            <w:r w:rsidR="009E562C" w:rsidRPr="00422C22">
              <w:rPr>
                <w:rStyle w:val="Lienhypertexte"/>
                <w:noProof/>
              </w:rPr>
              <w:t>Autorité parentale</w:t>
            </w:r>
            <w:r w:rsidR="009E562C">
              <w:rPr>
                <w:noProof/>
                <w:webHidden/>
              </w:rPr>
              <w:tab/>
            </w:r>
            <w:r w:rsidR="009E562C">
              <w:rPr>
                <w:noProof/>
                <w:webHidden/>
              </w:rPr>
              <w:fldChar w:fldCharType="begin"/>
            </w:r>
            <w:r w:rsidR="009E562C">
              <w:rPr>
                <w:noProof/>
                <w:webHidden/>
              </w:rPr>
              <w:instrText xml:space="preserve"> PAGEREF _Toc200437091 \h </w:instrText>
            </w:r>
            <w:r w:rsidR="009E562C">
              <w:rPr>
                <w:noProof/>
                <w:webHidden/>
              </w:rPr>
            </w:r>
            <w:r w:rsidR="009E562C">
              <w:rPr>
                <w:noProof/>
                <w:webHidden/>
              </w:rPr>
              <w:fldChar w:fldCharType="separate"/>
            </w:r>
            <w:r w:rsidR="00792E07">
              <w:rPr>
                <w:noProof/>
                <w:webHidden/>
              </w:rPr>
              <w:t>6</w:t>
            </w:r>
            <w:r w:rsidR="009E562C">
              <w:rPr>
                <w:noProof/>
                <w:webHidden/>
              </w:rPr>
              <w:fldChar w:fldCharType="end"/>
            </w:r>
          </w:hyperlink>
        </w:p>
        <w:p w14:paraId="24059484" w14:textId="7CC698F4" w:rsidR="009E562C" w:rsidRDefault="00C639B7">
          <w:pPr>
            <w:pStyle w:val="TM1"/>
            <w:rPr>
              <w:rFonts w:asciiTheme="minorHAnsi" w:eastAsiaTheme="minorEastAsia" w:hAnsiTheme="minorHAnsi"/>
              <w:noProof/>
              <w:lang w:eastAsia="fr-FR"/>
            </w:rPr>
          </w:pPr>
          <w:hyperlink w:anchor="_Toc200437092" w:history="1">
            <w:r w:rsidR="009E562C" w:rsidRPr="00422C22">
              <w:rPr>
                <w:rStyle w:val="Lienhypertexte"/>
                <w:noProof/>
                <w14:scene3d>
                  <w14:camera w14:prst="orthographicFront"/>
                  <w14:lightRig w14:rig="threePt" w14:dir="t">
                    <w14:rot w14:lat="0" w14:lon="0" w14:rev="0"/>
                  </w14:lightRig>
                </w14:scene3d>
              </w:rPr>
              <w:t>VIII.</w:t>
            </w:r>
            <w:r w:rsidR="009E562C">
              <w:rPr>
                <w:rFonts w:asciiTheme="minorHAnsi" w:eastAsiaTheme="minorEastAsia" w:hAnsiTheme="minorHAnsi"/>
                <w:noProof/>
                <w:lang w:eastAsia="fr-FR"/>
              </w:rPr>
              <w:tab/>
            </w:r>
            <w:r w:rsidR="009E562C" w:rsidRPr="00422C22">
              <w:rPr>
                <w:rStyle w:val="Lienhypertexte"/>
                <w:noProof/>
              </w:rPr>
              <w:t>Respect du règlement</w:t>
            </w:r>
            <w:r w:rsidR="009E562C">
              <w:rPr>
                <w:noProof/>
                <w:webHidden/>
              </w:rPr>
              <w:tab/>
            </w:r>
            <w:r w:rsidR="009E562C">
              <w:rPr>
                <w:noProof/>
                <w:webHidden/>
              </w:rPr>
              <w:fldChar w:fldCharType="begin"/>
            </w:r>
            <w:r w:rsidR="009E562C">
              <w:rPr>
                <w:noProof/>
                <w:webHidden/>
              </w:rPr>
              <w:instrText xml:space="preserve"> PAGEREF _Toc200437092 \h </w:instrText>
            </w:r>
            <w:r w:rsidR="009E562C">
              <w:rPr>
                <w:noProof/>
                <w:webHidden/>
              </w:rPr>
            </w:r>
            <w:r w:rsidR="009E562C">
              <w:rPr>
                <w:noProof/>
                <w:webHidden/>
              </w:rPr>
              <w:fldChar w:fldCharType="separate"/>
            </w:r>
            <w:r w:rsidR="00792E07">
              <w:rPr>
                <w:noProof/>
                <w:webHidden/>
              </w:rPr>
              <w:t>6</w:t>
            </w:r>
            <w:r w:rsidR="009E562C">
              <w:rPr>
                <w:noProof/>
                <w:webHidden/>
              </w:rPr>
              <w:fldChar w:fldCharType="end"/>
            </w:r>
          </w:hyperlink>
        </w:p>
        <w:p w14:paraId="051F541D" w14:textId="7589B9FA" w:rsidR="009E562C" w:rsidRDefault="00C639B7">
          <w:pPr>
            <w:pStyle w:val="TM1"/>
            <w:rPr>
              <w:rFonts w:asciiTheme="minorHAnsi" w:eastAsiaTheme="minorEastAsia" w:hAnsiTheme="minorHAnsi"/>
              <w:noProof/>
              <w:lang w:eastAsia="fr-FR"/>
            </w:rPr>
          </w:pPr>
          <w:hyperlink w:anchor="_Toc200437093" w:history="1">
            <w:r w:rsidR="009E562C" w:rsidRPr="00422C22">
              <w:rPr>
                <w:rStyle w:val="Lienhypertexte"/>
                <w:noProof/>
                <w14:scene3d>
                  <w14:camera w14:prst="orthographicFront"/>
                  <w14:lightRig w14:rig="threePt" w14:dir="t">
                    <w14:rot w14:lat="0" w14:lon="0" w14:rev="0"/>
                  </w14:lightRig>
                </w14:scene3d>
              </w:rPr>
              <w:t>IX.</w:t>
            </w:r>
            <w:r w:rsidR="009E562C">
              <w:rPr>
                <w:rFonts w:asciiTheme="minorHAnsi" w:eastAsiaTheme="minorEastAsia" w:hAnsiTheme="minorHAnsi"/>
                <w:noProof/>
                <w:lang w:eastAsia="fr-FR"/>
              </w:rPr>
              <w:tab/>
            </w:r>
            <w:r w:rsidR="009E562C" w:rsidRPr="00422C22">
              <w:rPr>
                <w:rStyle w:val="Lienhypertexte"/>
                <w:noProof/>
              </w:rPr>
              <w:t>Droit à l’image</w:t>
            </w:r>
            <w:r w:rsidR="009E562C">
              <w:rPr>
                <w:noProof/>
                <w:webHidden/>
              </w:rPr>
              <w:tab/>
            </w:r>
            <w:r w:rsidR="009E562C">
              <w:rPr>
                <w:noProof/>
                <w:webHidden/>
              </w:rPr>
              <w:fldChar w:fldCharType="begin"/>
            </w:r>
            <w:r w:rsidR="009E562C">
              <w:rPr>
                <w:noProof/>
                <w:webHidden/>
              </w:rPr>
              <w:instrText xml:space="preserve"> PAGEREF _Toc200437093 \h </w:instrText>
            </w:r>
            <w:r w:rsidR="009E562C">
              <w:rPr>
                <w:noProof/>
                <w:webHidden/>
              </w:rPr>
            </w:r>
            <w:r w:rsidR="009E562C">
              <w:rPr>
                <w:noProof/>
                <w:webHidden/>
              </w:rPr>
              <w:fldChar w:fldCharType="separate"/>
            </w:r>
            <w:r w:rsidR="00792E07">
              <w:rPr>
                <w:noProof/>
                <w:webHidden/>
              </w:rPr>
              <w:t>6</w:t>
            </w:r>
            <w:r w:rsidR="009E562C">
              <w:rPr>
                <w:noProof/>
                <w:webHidden/>
              </w:rPr>
              <w:fldChar w:fldCharType="end"/>
            </w:r>
          </w:hyperlink>
        </w:p>
        <w:p w14:paraId="1DEA8CF1" w14:textId="2394A7FC" w:rsidR="009E562C" w:rsidRDefault="00C639B7">
          <w:pPr>
            <w:pStyle w:val="TM1"/>
            <w:rPr>
              <w:rFonts w:asciiTheme="minorHAnsi" w:eastAsiaTheme="minorEastAsia" w:hAnsiTheme="minorHAnsi"/>
              <w:noProof/>
              <w:lang w:eastAsia="fr-FR"/>
            </w:rPr>
          </w:pPr>
          <w:hyperlink w:anchor="_Toc200437094" w:history="1">
            <w:r w:rsidR="009E562C" w:rsidRPr="00422C22">
              <w:rPr>
                <w:rStyle w:val="Lienhypertexte"/>
                <w:noProof/>
                <w14:scene3d>
                  <w14:camera w14:prst="orthographicFront"/>
                  <w14:lightRig w14:rig="threePt" w14:dir="t">
                    <w14:rot w14:lat="0" w14:lon="0" w14:rev="0"/>
                  </w14:lightRig>
                </w14:scene3d>
              </w:rPr>
              <w:t>X.</w:t>
            </w:r>
            <w:r w:rsidR="009E562C">
              <w:rPr>
                <w:rFonts w:asciiTheme="minorHAnsi" w:eastAsiaTheme="minorEastAsia" w:hAnsiTheme="minorHAnsi"/>
                <w:noProof/>
                <w:lang w:eastAsia="fr-FR"/>
              </w:rPr>
              <w:tab/>
            </w:r>
            <w:r w:rsidR="009E562C" w:rsidRPr="00422C22">
              <w:rPr>
                <w:rStyle w:val="Lienhypertexte"/>
                <w:noProof/>
              </w:rPr>
              <w:t>Protection des données personnelles</w:t>
            </w:r>
            <w:r w:rsidR="009E562C">
              <w:rPr>
                <w:noProof/>
                <w:webHidden/>
              </w:rPr>
              <w:tab/>
            </w:r>
            <w:r w:rsidR="009E562C">
              <w:rPr>
                <w:noProof/>
                <w:webHidden/>
              </w:rPr>
              <w:fldChar w:fldCharType="begin"/>
            </w:r>
            <w:r w:rsidR="009E562C">
              <w:rPr>
                <w:noProof/>
                <w:webHidden/>
              </w:rPr>
              <w:instrText xml:space="preserve"> PAGEREF _Toc200437094 \h </w:instrText>
            </w:r>
            <w:r w:rsidR="009E562C">
              <w:rPr>
                <w:noProof/>
                <w:webHidden/>
              </w:rPr>
            </w:r>
            <w:r w:rsidR="009E562C">
              <w:rPr>
                <w:noProof/>
                <w:webHidden/>
              </w:rPr>
              <w:fldChar w:fldCharType="separate"/>
            </w:r>
            <w:r w:rsidR="00792E07">
              <w:rPr>
                <w:noProof/>
                <w:webHidden/>
              </w:rPr>
              <w:t>6</w:t>
            </w:r>
            <w:r w:rsidR="009E562C">
              <w:rPr>
                <w:noProof/>
                <w:webHidden/>
              </w:rPr>
              <w:fldChar w:fldCharType="end"/>
            </w:r>
          </w:hyperlink>
        </w:p>
        <w:p w14:paraId="20D2EC3E" w14:textId="06299ADE" w:rsidR="00055849" w:rsidRDefault="00055849">
          <w:pPr>
            <w:sectPr w:rsidR="00055849" w:rsidSect="00A50B8A">
              <w:footerReference w:type="default" r:id="rId9"/>
              <w:pgSz w:w="11906" w:h="16838"/>
              <w:pgMar w:top="1418" w:right="1418" w:bottom="1418" w:left="1418" w:header="709" w:footer="709" w:gutter="0"/>
              <w:cols w:space="708"/>
              <w:docGrid w:linePitch="360"/>
            </w:sectPr>
          </w:pPr>
          <w:r>
            <w:rPr>
              <w:b/>
              <w:bCs/>
            </w:rPr>
            <w:fldChar w:fldCharType="end"/>
          </w:r>
        </w:p>
      </w:sdtContent>
    </w:sdt>
    <w:p w14:paraId="56BDB940" w14:textId="3B52ECA9" w:rsidR="008133AB" w:rsidRPr="00CC710E" w:rsidRDefault="00055849" w:rsidP="00055849">
      <w:pPr>
        <w:ind w:firstLine="708"/>
        <w:rPr>
          <w:b/>
          <w:sz w:val="24"/>
          <w:u w:val="single"/>
        </w:rPr>
      </w:pPr>
      <w:r w:rsidRPr="00CC710E">
        <w:rPr>
          <w:b/>
          <w:sz w:val="24"/>
          <w:u w:val="single"/>
        </w:rPr>
        <w:lastRenderedPageBreak/>
        <w:t>Préambule</w:t>
      </w:r>
    </w:p>
    <w:p w14:paraId="2F9BB631" w14:textId="77777777" w:rsidR="002E25B7" w:rsidRDefault="002E25B7" w:rsidP="0011485F">
      <w:pPr>
        <w:pStyle w:val="NormalWeb"/>
        <w:jc w:val="both"/>
        <w:rPr>
          <w:rFonts w:ascii="Lato" w:hAnsi="Lato"/>
          <w:sz w:val="22"/>
          <w:szCs w:val="22"/>
        </w:rPr>
      </w:pPr>
      <w:r>
        <w:rPr>
          <w:rFonts w:ascii="Lato" w:hAnsi="Lato"/>
          <w:sz w:val="22"/>
          <w:szCs w:val="22"/>
        </w:rPr>
        <w:t xml:space="preserve">Afin de transformer dès la rentrée 2026 l’école élémentaire René Cassin en un groupe scolaire maternelle-élémentaire, des travaux d’agrandissements doivent être menés au sein de l’école pendant l’été 2025 et l’année scolaire 2025-2026. </w:t>
      </w:r>
    </w:p>
    <w:p w14:paraId="4D09B915" w14:textId="645ECA0F" w:rsidR="002E25B7" w:rsidRPr="002E25B7" w:rsidRDefault="002E25B7" w:rsidP="0011485F">
      <w:pPr>
        <w:pStyle w:val="NormalWeb"/>
        <w:spacing w:before="0" w:beforeAutospacing="0" w:after="0" w:afterAutospacing="0"/>
        <w:jc w:val="both"/>
        <w:rPr>
          <w:rFonts w:ascii="Lato" w:hAnsi="Lato"/>
          <w:sz w:val="22"/>
          <w:szCs w:val="22"/>
        </w:rPr>
      </w:pPr>
      <w:r>
        <w:rPr>
          <w:rFonts w:ascii="Lato" w:hAnsi="Lato"/>
          <w:sz w:val="22"/>
          <w:szCs w:val="22"/>
        </w:rPr>
        <w:t xml:space="preserve">Afin de permettre la réalisation de ces travaux dans de bonnes conditions pour les équipes éducatives, </w:t>
      </w:r>
      <w:r w:rsidRPr="002E25B7">
        <w:rPr>
          <w:rFonts w:ascii="Lato" w:hAnsi="Lato"/>
          <w:sz w:val="22"/>
          <w:szCs w:val="22"/>
        </w:rPr>
        <w:t>les effectifs de l’école doivent être diminués. 2 classes s</w:t>
      </w:r>
      <w:r>
        <w:rPr>
          <w:rFonts w:ascii="Lato" w:hAnsi="Lato"/>
          <w:sz w:val="22"/>
          <w:szCs w:val="22"/>
        </w:rPr>
        <w:t xml:space="preserve">ont donc transférées pour </w:t>
      </w:r>
      <w:r w:rsidR="008A51EB">
        <w:rPr>
          <w:rFonts w:ascii="Lato" w:hAnsi="Lato"/>
          <w:sz w:val="22"/>
          <w:szCs w:val="22"/>
        </w:rPr>
        <w:t>un an</w:t>
      </w:r>
      <w:r>
        <w:rPr>
          <w:rFonts w:ascii="Lato" w:hAnsi="Lato"/>
          <w:sz w:val="22"/>
          <w:szCs w:val="22"/>
        </w:rPr>
        <w:t xml:space="preserve"> au groupe scolaire Weidknnet </w:t>
      </w:r>
      <w:r w:rsidRPr="002E25B7">
        <w:rPr>
          <w:rFonts w:ascii="Lato" w:hAnsi="Lato"/>
          <w:sz w:val="22"/>
          <w:szCs w:val="22"/>
        </w:rPr>
        <w:t xml:space="preserve">à compter de septembre 2025 selon le mode d’organisation suivant : </w:t>
      </w:r>
    </w:p>
    <w:p w14:paraId="090E2DBA" w14:textId="77777777" w:rsidR="002E25B7" w:rsidRPr="008A51EB" w:rsidRDefault="002E25B7" w:rsidP="0011485F">
      <w:pPr>
        <w:pStyle w:val="NormalWeb"/>
        <w:spacing w:before="0" w:beforeAutospacing="0" w:after="0" w:afterAutospacing="0"/>
        <w:ind w:left="709"/>
        <w:jc w:val="both"/>
        <w:rPr>
          <w:rFonts w:ascii="Lato" w:hAnsi="Lato"/>
          <w:sz w:val="22"/>
        </w:rPr>
      </w:pPr>
      <w:r>
        <w:t xml:space="preserve">o </w:t>
      </w:r>
      <w:r w:rsidRPr="008A51EB">
        <w:rPr>
          <w:rFonts w:ascii="Lato" w:hAnsi="Lato"/>
          <w:sz w:val="22"/>
        </w:rPr>
        <w:t xml:space="preserve">maintien de l’Alae matin et soir à Cassin </w:t>
      </w:r>
    </w:p>
    <w:p w14:paraId="7FFCFCE7" w14:textId="77777777" w:rsidR="002E25B7" w:rsidRPr="008A51EB" w:rsidRDefault="002E25B7" w:rsidP="0011485F">
      <w:pPr>
        <w:pStyle w:val="NormalWeb"/>
        <w:spacing w:before="0" w:beforeAutospacing="0" w:after="0" w:afterAutospacing="0"/>
        <w:ind w:left="709"/>
        <w:jc w:val="both"/>
        <w:rPr>
          <w:rFonts w:ascii="Lato" w:hAnsi="Lato"/>
          <w:sz w:val="22"/>
        </w:rPr>
      </w:pPr>
      <w:r w:rsidRPr="008A51EB">
        <w:rPr>
          <w:rFonts w:ascii="Lato" w:hAnsi="Lato"/>
          <w:sz w:val="22"/>
        </w:rPr>
        <w:t xml:space="preserve">o repas et Alae midi à Weidknnet </w:t>
      </w:r>
    </w:p>
    <w:p w14:paraId="5096F1CA" w14:textId="52826D87" w:rsidR="00E94F32" w:rsidRDefault="00733AFA" w:rsidP="0011485F">
      <w:r w:rsidRPr="00733AFA">
        <w:t xml:space="preserve">Considérant l’effectif d’enfants </w:t>
      </w:r>
      <w:r w:rsidR="008A51EB">
        <w:t>concernés</w:t>
      </w:r>
      <w:r w:rsidRPr="00733AFA">
        <w:t xml:space="preserve"> et la distance entre le domicile fa</w:t>
      </w:r>
      <w:r w:rsidR="001321A6">
        <w:t>milial et l’école des Prés, la v</w:t>
      </w:r>
      <w:r w:rsidRPr="00733AFA">
        <w:t xml:space="preserve">ille a mis en place </w:t>
      </w:r>
      <w:r w:rsidRPr="005552A4">
        <w:t xml:space="preserve">un </w:t>
      </w:r>
      <w:r w:rsidR="00BA68F5" w:rsidRPr="005552A4">
        <w:t>service de</w:t>
      </w:r>
      <w:r w:rsidRPr="005552A4">
        <w:t xml:space="preserve"> bus, qui est assuré tous les matins et soirs (lundi, mardi, jeudi</w:t>
      </w:r>
      <w:r w:rsidR="008A51EB">
        <w:t xml:space="preserve">, vendredi) et le mercredi midi, exclusivement pour les </w:t>
      </w:r>
      <w:r w:rsidR="008A51EB" w:rsidRPr="00AA2F2D">
        <w:t xml:space="preserve">enfants </w:t>
      </w:r>
      <w:r w:rsidR="008A51EB">
        <w:t>transférés de l’école Cassin au groupe scolaire Weidknnet.</w:t>
      </w:r>
    </w:p>
    <w:p w14:paraId="7B2A0231" w14:textId="3C6B94B7" w:rsidR="001A5CE3" w:rsidRDefault="003A016F" w:rsidP="0017284B">
      <w:r w:rsidRPr="00AA2F2D">
        <w:t xml:space="preserve">Ce service </w:t>
      </w:r>
      <w:r w:rsidR="008A51EB">
        <w:t xml:space="preserve">nécessite </w:t>
      </w:r>
      <w:r w:rsidRPr="00AA2F2D">
        <w:t xml:space="preserve">une inscription préalable. </w:t>
      </w:r>
      <w:r w:rsidR="00733AFA" w:rsidRPr="00733AFA">
        <w:t>Toute inscription à ce service vaut acceptation du présent règlement qui en fixe les règles de référence.</w:t>
      </w:r>
    </w:p>
    <w:p w14:paraId="06350AEC" w14:textId="77777777" w:rsidR="00EF66CB" w:rsidRPr="0017284B" w:rsidRDefault="00EF66CB" w:rsidP="0017284B"/>
    <w:p w14:paraId="4778A4F7" w14:textId="2C4E4EF5" w:rsidR="00322AA1" w:rsidRPr="00CC710E" w:rsidRDefault="008133AB" w:rsidP="008542BB">
      <w:pPr>
        <w:pStyle w:val="Titre1"/>
      </w:pPr>
      <w:bookmarkStart w:id="0" w:name="_Toc200437081"/>
      <w:r w:rsidRPr="00CC710E">
        <w:t>Laïcité et vivre ensemble</w:t>
      </w:r>
      <w:bookmarkEnd w:id="0"/>
    </w:p>
    <w:p w14:paraId="29C04B1A" w14:textId="77777777" w:rsidR="00BF4119" w:rsidRPr="00CC710E" w:rsidRDefault="00BF4119" w:rsidP="0017284B">
      <w:pPr>
        <w:rPr>
          <w:rFonts w:cs="Times New Roman"/>
          <w:lang w:eastAsia="fr-FR"/>
        </w:rPr>
      </w:pPr>
      <w:r>
        <w:rPr>
          <w:lang w:eastAsia="fr-FR"/>
        </w:rPr>
        <w:t>La V</w:t>
      </w:r>
      <w:r w:rsidRPr="00CC710E">
        <w:rPr>
          <w:lang w:eastAsia="fr-FR"/>
        </w:rPr>
        <w:t xml:space="preserve">ille de Blagnac est particulièrement attachée au respect du principe républicain de laïcité et à la neutralité de fonctionnement du service public. </w:t>
      </w:r>
    </w:p>
    <w:p w14:paraId="510DF60B" w14:textId="32C8F0EE" w:rsidR="00BF4119" w:rsidRPr="00CC710E" w:rsidRDefault="00BF4119" w:rsidP="0017284B">
      <w:pPr>
        <w:rPr>
          <w:rFonts w:cs="Times New Roman"/>
          <w:lang w:eastAsia="fr-FR"/>
        </w:rPr>
      </w:pPr>
      <w:r>
        <w:rPr>
          <w:lang w:eastAsia="fr-FR"/>
        </w:rPr>
        <w:t xml:space="preserve">Dans ces conditions, </w:t>
      </w:r>
      <w:r w:rsidRPr="00CC710E">
        <w:rPr>
          <w:lang w:eastAsia="fr-FR"/>
        </w:rPr>
        <w:t>les usagers ont droit à une égalité de traitement et au respect de leurs convictions personnelles mais ils ne peuvent ni manifester un comportement prosélyte, ni opposer leurs convictions au fonctionnement du service, ni s’affranchir des règles communes établies dans le présent règlement régissant les bonnes relations entre la Ville de Blagnac et ses usagers.</w:t>
      </w:r>
    </w:p>
    <w:p w14:paraId="1FA4D66B" w14:textId="77777777" w:rsidR="00BF4119" w:rsidRPr="00CC710E" w:rsidRDefault="00BF4119" w:rsidP="0017284B">
      <w:pPr>
        <w:rPr>
          <w:rFonts w:cs="Times New Roman"/>
          <w:bCs/>
          <w:lang w:eastAsia="fr-FR"/>
        </w:rPr>
      </w:pPr>
      <w:r w:rsidRPr="00CC710E">
        <w:rPr>
          <w:rFonts w:cs="Times New Roman"/>
          <w:lang w:eastAsia="fr-FR"/>
        </w:rPr>
        <w:t xml:space="preserve">Chaque usager, enfant comme adulte, </w:t>
      </w:r>
      <w:r w:rsidRPr="00CC710E">
        <w:rPr>
          <w:rFonts w:cs="Times New Roman"/>
          <w:bCs/>
          <w:lang w:eastAsia="fr-FR"/>
        </w:rPr>
        <w:t>est tenu de respecter les lieux, les horaires, le matériel, les locaux, le personnel encadrant et les autres usagers. </w:t>
      </w:r>
    </w:p>
    <w:p w14:paraId="7FB85508" w14:textId="6C1D9E4F" w:rsidR="00BF4119" w:rsidRDefault="00BF4119" w:rsidP="0017284B">
      <w:pPr>
        <w:rPr>
          <w:rFonts w:cs="Times New Roman"/>
          <w:bCs/>
          <w:lang w:eastAsia="fr-FR"/>
        </w:rPr>
      </w:pPr>
      <w:r w:rsidRPr="00CC710E">
        <w:rPr>
          <w:rFonts w:cs="Times New Roman"/>
          <w:bCs/>
          <w:lang w:eastAsia="fr-FR"/>
        </w:rPr>
        <w:t xml:space="preserve">De plus, les familles s’engagent à communiquer de manière courtoise, entre elles, avec les encadrants et avec les enfants en respectant leur quiétude </w:t>
      </w:r>
      <w:r w:rsidR="001321A6">
        <w:rPr>
          <w:rFonts w:cs="Times New Roman"/>
          <w:bCs/>
          <w:lang w:eastAsia="fr-FR"/>
        </w:rPr>
        <w:t xml:space="preserve">et </w:t>
      </w:r>
      <w:r w:rsidRPr="00CC710E">
        <w:rPr>
          <w:rFonts w:cs="Times New Roman"/>
          <w:bCs/>
          <w:lang w:eastAsia="fr-FR"/>
        </w:rPr>
        <w:t xml:space="preserve">en s’interdisant toute invective dans l’enceinte ou aux abords des structures. </w:t>
      </w:r>
    </w:p>
    <w:p w14:paraId="474F333C" w14:textId="77777777" w:rsidR="00EF66CB" w:rsidRPr="00BF4119" w:rsidRDefault="00EF66CB" w:rsidP="0017284B">
      <w:pPr>
        <w:rPr>
          <w:rFonts w:cs="Times New Roman"/>
          <w:bCs/>
          <w:lang w:eastAsia="fr-FR"/>
        </w:rPr>
      </w:pPr>
    </w:p>
    <w:p w14:paraId="12E2E8B5" w14:textId="2875E1A3" w:rsidR="0017284B" w:rsidRDefault="008133AB" w:rsidP="0017284B">
      <w:pPr>
        <w:pStyle w:val="Titre1"/>
      </w:pPr>
      <w:bookmarkStart w:id="1" w:name="_Toc200437082"/>
      <w:r w:rsidRPr="006035DC">
        <w:t>Organisation des activités proposée</w:t>
      </w:r>
      <w:r w:rsidR="00AA72B9" w:rsidRPr="006035DC">
        <w:t>s</w:t>
      </w:r>
      <w:bookmarkEnd w:id="1"/>
    </w:p>
    <w:p w14:paraId="7FE5CD0D" w14:textId="3D5B206B" w:rsidR="00733AFA" w:rsidRDefault="009C455B" w:rsidP="0017284B">
      <w:pPr>
        <w:pStyle w:val="Titre2"/>
      </w:pPr>
      <w:bookmarkStart w:id="2" w:name="_Toc200437083"/>
      <w:r>
        <w:t>T</w:t>
      </w:r>
      <w:r w:rsidR="00D42DF2">
        <w:t>ransfert aller</w:t>
      </w:r>
      <w:bookmarkEnd w:id="2"/>
    </w:p>
    <w:p w14:paraId="35929043" w14:textId="271BF7BF" w:rsidR="009C0A92" w:rsidRDefault="007C0CE5" w:rsidP="009C0A92">
      <w:pPr>
        <w:pStyle w:val="Commentaire"/>
        <w:jc w:val="both"/>
        <w:rPr>
          <w:rFonts w:ascii="Lato" w:hAnsi="Lato"/>
          <w:sz w:val="22"/>
          <w:szCs w:val="22"/>
        </w:rPr>
      </w:pPr>
      <w:r w:rsidRPr="009C0A92">
        <w:rPr>
          <w:rFonts w:ascii="Lato" w:hAnsi="Lato"/>
          <w:sz w:val="22"/>
          <w:szCs w:val="22"/>
        </w:rPr>
        <w:t>Le matin, le départ du bus s’effectue à 8h</w:t>
      </w:r>
      <w:r w:rsidR="00F00539" w:rsidRPr="009C0A92">
        <w:rPr>
          <w:rFonts w:ascii="Lato" w:hAnsi="Lato"/>
          <w:sz w:val="22"/>
          <w:szCs w:val="22"/>
        </w:rPr>
        <w:t>1</w:t>
      </w:r>
      <w:r w:rsidRPr="009C0A92">
        <w:rPr>
          <w:rFonts w:ascii="Lato" w:hAnsi="Lato"/>
          <w:sz w:val="22"/>
          <w:szCs w:val="22"/>
        </w:rPr>
        <w:t>0</w:t>
      </w:r>
      <w:r w:rsidR="00D42DF2">
        <w:rPr>
          <w:rFonts w:ascii="Lato" w:hAnsi="Lato"/>
          <w:sz w:val="22"/>
          <w:szCs w:val="22"/>
        </w:rPr>
        <w:t xml:space="preserve"> devant l’école René Cassin</w:t>
      </w:r>
      <w:r w:rsidRPr="009C0A92">
        <w:rPr>
          <w:rFonts w:ascii="Lato" w:hAnsi="Lato"/>
          <w:sz w:val="22"/>
          <w:szCs w:val="22"/>
        </w:rPr>
        <w:t>.</w:t>
      </w:r>
    </w:p>
    <w:p w14:paraId="7B6A09C4" w14:textId="7C0FD158" w:rsidR="007C0CE5" w:rsidRPr="007C0CE5" w:rsidRDefault="00F00539" w:rsidP="007C0CE5">
      <w:r>
        <w:t xml:space="preserve">Les enfants </w:t>
      </w:r>
      <w:r w:rsidR="001315CC">
        <w:t>qui ne sont pas i</w:t>
      </w:r>
      <w:r>
        <w:t xml:space="preserve">nscrits à l’ALAE doivent être </w:t>
      </w:r>
      <w:r w:rsidR="001315CC">
        <w:t xml:space="preserve">présents au </w:t>
      </w:r>
      <w:r w:rsidR="00AF5435">
        <w:t>portail de l’entrée principale de l’école à 8h. Un a</w:t>
      </w:r>
      <w:r w:rsidR="001315CC">
        <w:t xml:space="preserve">nimateur </w:t>
      </w:r>
      <w:r w:rsidR="00FC19E8">
        <w:t>référent</w:t>
      </w:r>
      <w:r w:rsidR="00AF5435">
        <w:t xml:space="preserve"> bus conduira les enfants au point de rassemblement </w:t>
      </w:r>
      <w:r w:rsidR="001315CC">
        <w:t>au sein de l’école Cassin</w:t>
      </w:r>
      <w:r>
        <w:t xml:space="preserve">. </w:t>
      </w:r>
    </w:p>
    <w:p w14:paraId="36124AE4" w14:textId="7C6BB170" w:rsidR="001B5CCD" w:rsidRDefault="00733AFA" w:rsidP="00733AFA">
      <w:pPr>
        <w:autoSpaceDE w:val="0"/>
        <w:autoSpaceDN w:val="0"/>
        <w:adjustRightInd w:val="0"/>
        <w:spacing w:after="0"/>
        <w:rPr>
          <w:rFonts w:cs="Tahoma"/>
          <w:szCs w:val="24"/>
        </w:rPr>
      </w:pPr>
      <w:r w:rsidRPr="002B56A8">
        <w:rPr>
          <w:rFonts w:cs="Tahoma"/>
          <w:szCs w:val="24"/>
        </w:rPr>
        <w:t>A l’arrivée à l’école</w:t>
      </w:r>
      <w:r w:rsidR="009C455B">
        <w:rPr>
          <w:rFonts w:cs="Tahoma"/>
          <w:szCs w:val="24"/>
        </w:rPr>
        <w:t xml:space="preserve"> Weidknnet</w:t>
      </w:r>
      <w:r w:rsidRPr="002B56A8">
        <w:rPr>
          <w:rFonts w:cs="Tahoma"/>
          <w:szCs w:val="24"/>
        </w:rPr>
        <w:t xml:space="preserve">, les enfants </w:t>
      </w:r>
      <w:r w:rsidR="002B56A8" w:rsidRPr="002B56A8">
        <w:rPr>
          <w:rFonts w:cs="Tahoma"/>
          <w:szCs w:val="24"/>
        </w:rPr>
        <w:t>sont confiés aux enseignants</w:t>
      </w:r>
      <w:r w:rsidR="009C455B">
        <w:rPr>
          <w:rFonts w:cs="Tahoma"/>
          <w:szCs w:val="24"/>
        </w:rPr>
        <w:t xml:space="preserve"> par les animateurs accompagnants</w:t>
      </w:r>
      <w:r w:rsidRPr="002B56A8">
        <w:rPr>
          <w:rFonts w:cs="Tahoma"/>
          <w:szCs w:val="24"/>
        </w:rPr>
        <w:t>.</w:t>
      </w:r>
    </w:p>
    <w:p w14:paraId="6ABAB84F" w14:textId="64E0779C" w:rsidR="00733AFA" w:rsidRDefault="00733AFA" w:rsidP="00474996">
      <w:pPr>
        <w:pStyle w:val="Titre2"/>
      </w:pPr>
      <w:bookmarkStart w:id="3" w:name="_Toc200437084"/>
      <w:r w:rsidRPr="00733AFA">
        <w:t>Transfert retour</w:t>
      </w:r>
      <w:bookmarkEnd w:id="3"/>
    </w:p>
    <w:p w14:paraId="7C798649" w14:textId="7AFD91F9" w:rsidR="00D42DF2" w:rsidRDefault="00D42DF2" w:rsidP="00D42DF2">
      <w:pPr>
        <w:autoSpaceDE w:val="0"/>
        <w:autoSpaceDN w:val="0"/>
        <w:adjustRightInd w:val="0"/>
        <w:spacing w:after="0"/>
        <w:rPr>
          <w:rFonts w:cs="Tahoma"/>
          <w:szCs w:val="24"/>
        </w:rPr>
      </w:pPr>
      <w:r>
        <w:rPr>
          <w:rFonts w:cs="Tahoma"/>
          <w:szCs w:val="24"/>
        </w:rPr>
        <w:t xml:space="preserve">A l’arrivée du bus à l’école Cassin, les enfants sont conduits dans </w:t>
      </w:r>
      <w:r w:rsidRPr="0079269A">
        <w:rPr>
          <w:rFonts w:cs="Tahoma"/>
          <w:szCs w:val="24"/>
        </w:rPr>
        <w:t>le</w:t>
      </w:r>
      <w:r w:rsidR="00AF5435">
        <w:rPr>
          <w:rFonts w:cs="Tahoma"/>
          <w:szCs w:val="24"/>
        </w:rPr>
        <w:t xml:space="preserve"> hall d’accueil de l</w:t>
      </w:r>
      <w:r w:rsidRPr="0079269A">
        <w:rPr>
          <w:rFonts w:cs="Tahoma"/>
          <w:szCs w:val="24"/>
        </w:rPr>
        <w:t>’</w:t>
      </w:r>
      <w:r w:rsidR="00AF5435">
        <w:rPr>
          <w:rFonts w:cs="Tahoma"/>
          <w:szCs w:val="24"/>
        </w:rPr>
        <w:t>école</w:t>
      </w:r>
      <w:r>
        <w:rPr>
          <w:rFonts w:cs="Tahoma"/>
          <w:szCs w:val="24"/>
        </w:rPr>
        <w:t xml:space="preserve"> par les animateurs référents.  </w:t>
      </w:r>
    </w:p>
    <w:p w14:paraId="64600140" w14:textId="77777777" w:rsidR="00D42DF2" w:rsidRPr="00D42DF2" w:rsidRDefault="00D42DF2" w:rsidP="00D42DF2">
      <w:pPr>
        <w:autoSpaceDE w:val="0"/>
        <w:autoSpaceDN w:val="0"/>
        <w:adjustRightInd w:val="0"/>
        <w:spacing w:after="0"/>
        <w:rPr>
          <w:rFonts w:cs="Tahoma"/>
          <w:sz w:val="8"/>
          <w:szCs w:val="24"/>
        </w:rPr>
      </w:pPr>
    </w:p>
    <w:p w14:paraId="7CABEEB0" w14:textId="39811A2B" w:rsidR="00733AFA" w:rsidRPr="0079269A" w:rsidRDefault="00733AFA" w:rsidP="00733AFA">
      <w:pPr>
        <w:pStyle w:val="Paragraphedeliste"/>
        <w:numPr>
          <w:ilvl w:val="0"/>
          <w:numId w:val="39"/>
        </w:numPr>
        <w:autoSpaceDE w:val="0"/>
        <w:autoSpaceDN w:val="0"/>
        <w:adjustRightInd w:val="0"/>
        <w:spacing w:before="0" w:after="0"/>
        <w:rPr>
          <w:rFonts w:cs="Tahoma,Bold"/>
          <w:b/>
          <w:bCs/>
          <w:szCs w:val="24"/>
        </w:rPr>
      </w:pPr>
      <w:r w:rsidRPr="0079269A">
        <w:rPr>
          <w:rFonts w:cs="Tahoma,Bold"/>
          <w:b/>
          <w:bCs/>
          <w:szCs w:val="24"/>
        </w:rPr>
        <w:t xml:space="preserve">Le </w:t>
      </w:r>
      <w:r w:rsidR="0079269A" w:rsidRPr="0079269A">
        <w:rPr>
          <w:b/>
        </w:rPr>
        <w:t xml:space="preserve">lundi, mardi, jeudi, vendredi </w:t>
      </w:r>
      <w:r w:rsidRPr="0079269A">
        <w:rPr>
          <w:rFonts w:cs="Tahoma,Bold"/>
          <w:b/>
          <w:bCs/>
          <w:szCs w:val="24"/>
        </w:rPr>
        <w:t>soir</w:t>
      </w:r>
      <w:r w:rsidR="0079269A">
        <w:rPr>
          <w:rFonts w:cs="Tahoma,Bold"/>
          <w:b/>
          <w:bCs/>
          <w:szCs w:val="24"/>
        </w:rPr>
        <w:t> :</w:t>
      </w:r>
    </w:p>
    <w:p w14:paraId="717BB042" w14:textId="5A4C8A2C" w:rsidR="007C0CE5" w:rsidRPr="00FC19E8" w:rsidRDefault="00FC19E8" w:rsidP="00FC19E8">
      <w:pPr>
        <w:autoSpaceDE w:val="0"/>
        <w:autoSpaceDN w:val="0"/>
        <w:adjustRightInd w:val="0"/>
        <w:spacing w:after="0"/>
        <w:rPr>
          <w:rFonts w:cs="Tahoma"/>
          <w:szCs w:val="24"/>
        </w:rPr>
      </w:pPr>
      <w:r>
        <w:rPr>
          <w:rFonts w:cs="Tahoma"/>
          <w:szCs w:val="24"/>
        </w:rPr>
        <w:t>Les enfants qui ne sont pas inscrits en ALAE</w:t>
      </w:r>
      <w:r w:rsidR="001315CC">
        <w:rPr>
          <w:rFonts w:cs="Tahoma"/>
          <w:szCs w:val="24"/>
        </w:rPr>
        <w:t xml:space="preserve"> devront être </w:t>
      </w:r>
      <w:r w:rsidRPr="00FC19E8">
        <w:rPr>
          <w:rFonts w:cs="Tahoma"/>
          <w:szCs w:val="24"/>
        </w:rPr>
        <w:t xml:space="preserve">récupérés par </w:t>
      </w:r>
      <w:r w:rsidR="00D42DF2">
        <w:rPr>
          <w:rFonts w:cs="Tahoma"/>
          <w:szCs w:val="24"/>
        </w:rPr>
        <w:t>un représentant</w:t>
      </w:r>
      <w:r w:rsidR="0079269A" w:rsidRPr="00FC19E8">
        <w:rPr>
          <w:rFonts w:cs="Tahoma"/>
          <w:szCs w:val="24"/>
        </w:rPr>
        <w:t xml:space="preserve"> léga</w:t>
      </w:r>
      <w:r w:rsidR="00D42DF2">
        <w:rPr>
          <w:rFonts w:cs="Tahoma"/>
          <w:szCs w:val="24"/>
        </w:rPr>
        <w:t>l</w:t>
      </w:r>
      <w:r w:rsidR="0079269A" w:rsidRPr="00FC19E8">
        <w:rPr>
          <w:rFonts w:cs="Tahoma"/>
          <w:szCs w:val="24"/>
        </w:rPr>
        <w:t xml:space="preserve"> (ou la personne expressément habilitée par les représentants légaux de l’enfant) </w:t>
      </w:r>
      <w:r w:rsidRPr="00FC19E8">
        <w:rPr>
          <w:rFonts w:cs="Tahoma"/>
          <w:szCs w:val="24"/>
        </w:rPr>
        <w:t>à</w:t>
      </w:r>
      <w:r w:rsidR="0079269A" w:rsidRPr="00FC19E8">
        <w:rPr>
          <w:rFonts w:cs="Tahoma"/>
          <w:szCs w:val="24"/>
        </w:rPr>
        <w:t xml:space="preserve"> 16h45. </w:t>
      </w:r>
    </w:p>
    <w:p w14:paraId="5376A47F" w14:textId="77777777" w:rsidR="007C0CE5" w:rsidRPr="00D42DF2" w:rsidRDefault="007C0CE5" w:rsidP="007C0CE5">
      <w:pPr>
        <w:pStyle w:val="Paragraphedeliste"/>
        <w:autoSpaceDE w:val="0"/>
        <w:autoSpaceDN w:val="0"/>
        <w:adjustRightInd w:val="0"/>
        <w:spacing w:after="0"/>
        <w:ind w:left="284"/>
        <w:rPr>
          <w:rFonts w:cs="Tahoma"/>
          <w:sz w:val="4"/>
          <w:szCs w:val="24"/>
        </w:rPr>
      </w:pPr>
    </w:p>
    <w:p w14:paraId="54BB57E1" w14:textId="3D73F2B9" w:rsidR="00733AFA" w:rsidRDefault="00733AFA" w:rsidP="00733AFA">
      <w:pPr>
        <w:pStyle w:val="Paragraphedeliste"/>
        <w:numPr>
          <w:ilvl w:val="0"/>
          <w:numId w:val="39"/>
        </w:numPr>
        <w:autoSpaceDE w:val="0"/>
        <w:autoSpaceDN w:val="0"/>
        <w:adjustRightInd w:val="0"/>
        <w:spacing w:before="0" w:after="0"/>
        <w:rPr>
          <w:rFonts w:cs="Tahoma,Bold"/>
          <w:b/>
          <w:bCs/>
          <w:szCs w:val="24"/>
        </w:rPr>
      </w:pPr>
      <w:r w:rsidRPr="00600188">
        <w:rPr>
          <w:rFonts w:cs="Tahoma,Bold"/>
          <w:b/>
          <w:bCs/>
          <w:szCs w:val="24"/>
        </w:rPr>
        <w:t>Le mercredi midi</w:t>
      </w:r>
      <w:r w:rsidR="0079269A">
        <w:rPr>
          <w:rFonts w:cs="Tahoma,Bold"/>
          <w:b/>
          <w:bCs/>
          <w:szCs w:val="24"/>
        </w:rPr>
        <w:t> :</w:t>
      </w:r>
    </w:p>
    <w:p w14:paraId="0F90893A" w14:textId="0CFB1561" w:rsidR="00FC19E8" w:rsidRPr="00FC19E8" w:rsidRDefault="00FC19E8" w:rsidP="001315CC">
      <w:pPr>
        <w:autoSpaceDE w:val="0"/>
        <w:autoSpaceDN w:val="0"/>
        <w:adjustRightInd w:val="0"/>
        <w:spacing w:after="0"/>
        <w:rPr>
          <w:rFonts w:cs="Tahoma"/>
          <w:szCs w:val="24"/>
        </w:rPr>
      </w:pPr>
      <w:r>
        <w:rPr>
          <w:rFonts w:cs="Tahoma"/>
          <w:szCs w:val="24"/>
        </w:rPr>
        <w:t xml:space="preserve">Les enfants qui ne sont pas inscrits à la garderie </w:t>
      </w:r>
      <w:r w:rsidR="001315CC">
        <w:rPr>
          <w:rFonts w:cs="Tahoma"/>
          <w:szCs w:val="24"/>
        </w:rPr>
        <w:t>devront</w:t>
      </w:r>
      <w:r w:rsidR="001315CC" w:rsidRPr="00FC19E8">
        <w:rPr>
          <w:rFonts w:cs="Tahoma"/>
          <w:szCs w:val="24"/>
        </w:rPr>
        <w:t xml:space="preserve"> </w:t>
      </w:r>
      <w:r w:rsidRPr="00FC19E8">
        <w:rPr>
          <w:rFonts w:cs="Tahoma"/>
          <w:szCs w:val="24"/>
        </w:rPr>
        <w:t xml:space="preserve">être récupérés par </w:t>
      </w:r>
      <w:r w:rsidR="00D42DF2">
        <w:rPr>
          <w:rFonts w:cs="Tahoma"/>
          <w:szCs w:val="24"/>
        </w:rPr>
        <w:t>un représentant</w:t>
      </w:r>
      <w:r w:rsidR="00D42DF2" w:rsidRPr="00FC19E8">
        <w:rPr>
          <w:rFonts w:cs="Tahoma"/>
          <w:szCs w:val="24"/>
        </w:rPr>
        <w:t xml:space="preserve"> léga</w:t>
      </w:r>
      <w:r w:rsidR="00D42DF2">
        <w:rPr>
          <w:rFonts w:cs="Tahoma"/>
          <w:szCs w:val="24"/>
        </w:rPr>
        <w:t>l</w:t>
      </w:r>
      <w:r w:rsidR="00D42DF2" w:rsidRPr="00FC19E8">
        <w:rPr>
          <w:rFonts w:cs="Tahoma"/>
          <w:szCs w:val="24"/>
        </w:rPr>
        <w:t xml:space="preserve"> </w:t>
      </w:r>
      <w:r w:rsidRPr="00FC19E8">
        <w:rPr>
          <w:rFonts w:cs="Tahoma"/>
          <w:szCs w:val="24"/>
        </w:rPr>
        <w:t xml:space="preserve">(ou la personne expressément habilitée par les représentants légaux de l’enfant) à </w:t>
      </w:r>
      <w:r>
        <w:rPr>
          <w:rFonts w:cs="Tahoma"/>
          <w:szCs w:val="24"/>
        </w:rPr>
        <w:t>11</w:t>
      </w:r>
      <w:r w:rsidRPr="00FC19E8">
        <w:rPr>
          <w:rFonts w:cs="Tahoma"/>
          <w:szCs w:val="24"/>
        </w:rPr>
        <w:t>h</w:t>
      </w:r>
      <w:r>
        <w:rPr>
          <w:rFonts w:cs="Tahoma"/>
          <w:szCs w:val="24"/>
        </w:rPr>
        <w:t>50.</w:t>
      </w:r>
      <w:r w:rsidRPr="00FC19E8">
        <w:rPr>
          <w:rFonts w:cs="Tahoma"/>
          <w:szCs w:val="24"/>
        </w:rPr>
        <w:t xml:space="preserve"> </w:t>
      </w:r>
    </w:p>
    <w:p w14:paraId="3C6B2527" w14:textId="77777777" w:rsidR="00FC19E8" w:rsidRDefault="00FC19E8" w:rsidP="003865E0">
      <w:pPr>
        <w:pStyle w:val="Paragraphedeliste"/>
        <w:autoSpaceDE w:val="0"/>
        <w:autoSpaceDN w:val="0"/>
        <w:adjustRightInd w:val="0"/>
        <w:spacing w:after="0"/>
        <w:ind w:left="0"/>
        <w:rPr>
          <w:rFonts w:cs="Tahoma"/>
          <w:szCs w:val="24"/>
        </w:rPr>
      </w:pPr>
    </w:p>
    <w:p w14:paraId="46FC6FD0" w14:textId="77777777" w:rsidR="009A6B1A" w:rsidRPr="00C87067" w:rsidRDefault="009A6B1A" w:rsidP="009A6B1A">
      <w:pPr>
        <w:pStyle w:val="Titre1"/>
      </w:pPr>
      <w:bookmarkStart w:id="4" w:name="_Toc200437085"/>
      <w:r w:rsidRPr="000A5A34">
        <w:t>Modalités d’inscription</w:t>
      </w:r>
      <w:bookmarkEnd w:id="4"/>
    </w:p>
    <w:p w14:paraId="4A6A0AC8" w14:textId="2271FB5B" w:rsidR="00A05474" w:rsidRDefault="00352124" w:rsidP="009A6B1A">
      <w:pPr>
        <w:autoSpaceDE w:val="0"/>
        <w:autoSpaceDN w:val="0"/>
        <w:adjustRightInd w:val="0"/>
        <w:spacing w:after="0"/>
        <w:rPr>
          <w:rFonts w:cs="Tahoma"/>
          <w:szCs w:val="24"/>
        </w:rPr>
      </w:pPr>
      <w:r w:rsidRPr="00352124">
        <w:rPr>
          <w:rFonts w:cs="Tahoma"/>
          <w:szCs w:val="24"/>
          <w:u w:val="single"/>
        </w:rPr>
        <w:t>Pour les enfants inscrits en ALAE</w:t>
      </w:r>
      <w:r>
        <w:rPr>
          <w:rFonts w:cs="Tahoma"/>
          <w:szCs w:val="24"/>
        </w:rPr>
        <w:t> : l</w:t>
      </w:r>
      <w:r w:rsidR="009A6B1A" w:rsidRPr="00AA2F2D">
        <w:rPr>
          <w:rFonts w:cs="Tahoma"/>
          <w:szCs w:val="24"/>
        </w:rPr>
        <w:t xml:space="preserve">’inscription </w:t>
      </w:r>
      <w:r w:rsidR="0011485F">
        <w:rPr>
          <w:rFonts w:cs="Tahoma"/>
          <w:szCs w:val="24"/>
        </w:rPr>
        <w:t>préalable annuelle</w:t>
      </w:r>
      <w:r w:rsidR="009A6B1A" w:rsidRPr="00AA2F2D">
        <w:rPr>
          <w:rFonts w:cs="Tahoma"/>
          <w:szCs w:val="24"/>
        </w:rPr>
        <w:t xml:space="preserve"> au service de bus </w:t>
      </w:r>
      <w:r w:rsidRPr="00AA2F2D">
        <w:rPr>
          <w:rFonts w:cs="Tahoma"/>
          <w:szCs w:val="24"/>
        </w:rPr>
        <w:t xml:space="preserve">est </w:t>
      </w:r>
      <w:r w:rsidRPr="00AA2F2D">
        <w:rPr>
          <w:rFonts w:cs="Tahoma,Bold"/>
          <w:b/>
          <w:bCs/>
          <w:szCs w:val="24"/>
        </w:rPr>
        <w:t xml:space="preserve">obligatoire </w:t>
      </w:r>
      <w:r w:rsidRPr="00A05474">
        <w:rPr>
          <w:rFonts w:cs="Tahoma,Bold"/>
          <w:bCs/>
          <w:szCs w:val="24"/>
        </w:rPr>
        <w:t xml:space="preserve">et </w:t>
      </w:r>
      <w:r w:rsidRPr="00352124">
        <w:rPr>
          <w:rFonts w:cs="Tahoma"/>
          <w:szCs w:val="24"/>
        </w:rPr>
        <w:t>s’ajoute</w:t>
      </w:r>
      <w:r w:rsidRPr="00352124">
        <w:rPr>
          <w:rFonts w:cs="Tahoma,Bold"/>
          <w:bCs/>
          <w:szCs w:val="24"/>
        </w:rPr>
        <w:t xml:space="preserve"> à</w:t>
      </w:r>
      <w:r>
        <w:rPr>
          <w:rFonts w:cs="Tahoma,Bold"/>
          <w:b/>
          <w:bCs/>
          <w:szCs w:val="24"/>
        </w:rPr>
        <w:t xml:space="preserve"> </w:t>
      </w:r>
      <w:r w:rsidRPr="00352124">
        <w:rPr>
          <w:rFonts w:cs="Tahoma,Bold"/>
          <w:bCs/>
          <w:szCs w:val="24"/>
        </w:rPr>
        <w:t>l’inscription au service de l’ALAE</w:t>
      </w:r>
      <w:r>
        <w:rPr>
          <w:rFonts w:cs="Tahoma,Bold"/>
          <w:bCs/>
          <w:szCs w:val="24"/>
        </w:rPr>
        <w:t xml:space="preserve"> </w:t>
      </w:r>
      <w:r>
        <w:rPr>
          <w:rFonts w:cs="Tahoma"/>
          <w:szCs w:val="24"/>
        </w:rPr>
        <w:t>(</w:t>
      </w:r>
      <w:r w:rsidRPr="00352124">
        <w:rPr>
          <w:rFonts w:cs="Tahoma,Bold"/>
          <w:bCs/>
          <w:szCs w:val="24"/>
        </w:rPr>
        <w:t>Dossier Unique d’Inscription</w:t>
      </w:r>
      <w:r>
        <w:rPr>
          <w:rFonts w:cs="Tahoma,Bold"/>
          <w:bCs/>
          <w:szCs w:val="24"/>
        </w:rPr>
        <w:t xml:space="preserve">). Elle </w:t>
      </w:r>
      <w:r w:rsidR="00A05474" w:rsidRPr="00A05474">
        <w:rPr>
          <w:rFonts w:cs="Tahoma,Bold"/>
          <w:bCs/>
          <w:szCs w:val="24"/>
        </w:rPr>
        <w:t>s’effectue à l’aide d’une</w:t>
      </w:r>
      <w:r w:rsidR="00A05474" w:rsidRPr="00AA2F2D">
        <w:rPr>
          <w:rFonts w:cs="Tahoma"/>
          <w:szCs w:val="24"/>
        </w:rPr>
        <w:t xml:space="preserve"> </w:t>
      </w:r>
      <w:r w:rsidR="00A05474" w:rsidRPr="00A05474">
        <w:rPr>
          <w:rFonts w:cs="Tahoma"/>
          <w:b/>
          <w:szCs w:val="24"/>
        </w:rPr>
        <w:t>fiche d’inscription spécifique</w:t>
      </w:r>
      <w:r w:rsidR="00A05474" w:rsidRPr="00AA2F2D">
        <w:rPr>
          <w:rFonts w:cs="Tahoma"/>
          <w:szCs w:val="24"/>
        </w:rPr>
        <w:t xml:space="preserve"> qui devra être remise complétée et signée </w:t>
      </w:r>
      <w:r w:rsidR="00A05474">
        <w:rPr>
          <w:rFonts w:cs="Tahoma"/>
          <w:szCs w:val="24"/>
        </w:rPr>
        <w:t>à la Direction des</w:t>
      </w:r>
      <w:r w:rsidR="00BC33B7">
        <w:rPr>
          <w:rFonts w:cs="Tahoma"/>
          <w:szCs w:val="24"/>
        </w:rPr>
        <w:t xml:space="preserve"> Politiques Educatives.</w:t>
      </w:r>
    </w:p>
    <w:p w14:paraId="1AA1E069" w14:textId="2AA2F221" w:rsidR="00352124" w:rsidRDefault="00352124" w:rsidP="009A6B1A">
      <w:pPr>
        <w:autoSpaceDE w:val="0"/>
        <w:autoSpaceDN w:val="0"/>
        <w:adjustRightInd w:val="0"/>
        <w:spacing w:after="0"/>
        <w:rPr>
          <w:rFonts w:cs="Tahoma"/>
          <w:szCs w:val="24"/>
        </w:rPr>
      </w:pPr>
      <w:r w:rsidRPr="00352124">
        <w:rPr>
          <w:rFonts w:cs="Tahoma"/>
          <w:szCs w:val="24"/>
          <w:u w:val="single"/>
        </w:rPr>
        <w:t xml:space="preserve">Pour les enfants </w:t>
      </w:r>
      <w:r>
        <w:rPr>
          <w:rFonts w:cs="Tahoma"/>
          <w:szCs w:val="24"/>
          <w:u w:val="single"/>
        </w:rPr>
        <w:t xml:space="preserve">qui ne sont pas </w:t>
      </w:r>
      <w:r w:rsidRPr="00352124">
        <w:rPr>
          <w:rFonts w:cs="Tahoma"/>
          <w:szCs w:val="24"/>
          <w:u w:val="single"/>
        </w:rPr>
        <w:t>inscrits en ALAE</w:t>
      </w:r>
      <w:r>
        <w:rPr>
          <w:rFonts w:cs="Tahoma"/>
          <w:szCs w:val="24"/>
        </w:rPr>
        <w:t> : l</w:t>
      </w:r>
      <w:r w:rsidRPr="00AA2F2D">
        <w:rPr>
          <w:rFonts w:cs="Tahoma"/>
          <w:szCs w:val="24"/>
        </w:rPr>
        <w:t xml:space="preserve">’inscription </w:t>
      </w:r>
      <w:r>
        <w:rPr>
          <w:rFonts w:cs="Tahoma"/>
          <w:szCs w:val="24"/>
        </w:rPr>
        <w:t>préalable annuelle</w:t>
      </w:r>
      <w:r w:rsidRPr="00AA2F2D">
        <w:rPr>
          <w:rFonts w:cs="Tahoma"/>
          <w:szCs w:val="24"/>
        </w:rPr>
        <w:t xml:space="preserve"> au service de bus est </w:t>
      </w:r>
      <w:r w:rsidRPr="00AA2F2D">
        <w:rPr>
          <w:rFonts w:cs="Tahoma,Bold"/>
          <w:b/>
          <w:bCs/>
          <w:szCs w:val="24"/>
        </w:rPr>
        <w:t xml:space="preserve">obligatoire </w:t>
      </w:r>
      <w:r w:rsidRPr="00A05474">
        <w:rPr>
          <w:rFonts w:cs="Tahoma,Bold"/>
          <w:bCs/>
          <w:szCs w:val="24"/>
        </w:rPr>
        <w:t xml:space="preserve">et </w:t>
      </w:r>
      <w:r w:rsidRPr="00352124">
        <w:rPr>
          <w:rFonts w:cs="Tahoma"/>
          <w:szCs w:val="24"/>
        </w:rPr>
        <w:t>s’</w:t>
      </w:r>
      <w:r>
        <w:rPr>
          <w:rFonts w:cs="Tahoma"/>
          <w:szCs w:val="24"/>
        </w:rPr>
        <w:t xml:space="preserve">effectue à l’aide d’un </w:t>
      </w:r>
      <w:r w:rsidRPr="00352124">
        <w:rPr>
          <w:rFonts w:cs="Tahoma,Bold"/>
          <w:bCs/>
          <w:szCs w:val="24"/>
        </w:rPr>
        <w:t>Dossier Unique d’Inscription</w:t>
      </w:r>
      <w:r w:rsidR="00BC33B7">
        <w:rPr>
          <w:rFonts w:cs="Tahoma,Bold"/>
          <w:bCs/>
          <w:szCs w:val="24"/>
        </w:rPr>
        <w:t xml:space="preserve"> </w:t>
      </w:r>
      <w:r>
        <w:rPr>
          <w:rFonts w:cs="Tahoma,Bold"/>
          <w:bCs/>
          <w:szCs w:val="24"/>
        </w:rPr>
        <w:t>et d’u</w:t>
      </w:r>
      <w:r w:rsidRPr="00A05474">
        <w:rPr>
          <w:rFonts w:cs="Tahoma,Bold"/>
          <w:bCs/>
          <w:szCs w:val="24"/>
        </w:rPr>
        <w:t>ne</w:t>
      </w:r>
      <w:r w:rsidRPr="00AA2F2D">
        <w:rPr>
          <w:rFonts w:cs="Tahoma"/>
          <w:szCs w:val="24"/>
        </w:rPr>
        <w:t xml:space="preserve"> </w:t>
      </w:r>
      <w:r w:rsidRPr="00A05474">
        <w:rPr>
          <w:rFonts w:cs="Tahoma"/>
          <w:b/>
          <w:szCs w:val="24"/>
        </w:rPr>
        <w:t>fiche d’inscription spécifique</w:t>
      </w:r>
      <w:r w:rsidRPr="00AA2F2D">
        <w:rPr>
          <w:rFonts w:cs="Tahoma"/>
          <w:szCs w:val="24"/>
        </w:rPr>
        <w:t xml:space="preserve"> qui devra être remise complétée et signée </w:t>
      </w:r>
      <w:r>
        <w:rPr>
          <w:rFonts w:cs="Tahoma"/>
          <w:szCs w:val="24"/>
        </w:rPr>
        <w:t>à la Direction des Politiques Educatives</w:t>
      </w:r>
      <w:r w:rsidR="00BC33B7">
        <w:rPr>
          <w:rFonts w:cs="Tahoma"/>
          <w:szCs w:val="24"/>
        </w:rPr>
        <w:t>.</w:t>
      </w:r>
    </w:p>
    <w:p w14:paraId="6FF26296" w14:textId="68F59D47" w:rsidR="009A6B1A" w:rsidRDefault="009A6B1A" w:rsidP="009A6B1A">
      <w:pPr>
        <w:autoSpaceDE w:val="0"/>
        <w:autoSpaceDN w:val="0"/>
        <w:adjustRightInd w:val="0"/>
        <w:spacing w:after="0"/>
        <w:rPr>
          <w:rFonts w:cs="Tahoma"/>
          <w:szCs w:val="24"/>
        </w:rPr>
      </w:pPr>
      <w:r w:rsidRPr="00D65714">
        <w:rPr>
          <w:rFonts w:cs="Tahoma"/>
          <w:szCs w:val="24"/>
        </w:rPr>
        <w:t xml:space="preserve">La famille s’engage à une fréquentation </w:t>
      </w:r>
      <w:r w:rsidR="001315CC">
        <w:rPr>
          <w:rFonts w:cs="Tahoma"/>
          <w:szCs w:val="24"/>
        </w:rPr>
        <w:t xml:space="preserve">minimale </w:t>
      </w:r>
      <w:r w:rsidRPr="00D65714">
        <w:rPr>
          <w:rFonts w:cs="Tahoma"/>
          <w:szCs w:val="24"/>
        </w:rPr>
        <w:t>de l’enfant quatre jours par semaine</w:t>
      </w:r>
      <w:r w:rsidR="00C639B7">
        <w:rPr>
          <w:rFonts w:cs="Tahoma"/>
          <w:szCs w:val="24"/>
        </w:rPr>
        <w:t xml:space="preserve"> : </w:t>
      </w:r>
      <w:r w:rsidR="00BC33B7">
        <w:rPr>
          <w:rFonts w:cs="Tahoma"/>
          <w:szCs w:val="24"/>
        </w:rPr>
        <w:t xml:space="preserve">tous les </w:t>
      </w:r>
      <w:r w:rsidR="00C639B7">
        <w:rPr>
          <w:rFonts w:cs="Tahoma"/>
          <w:szCs w:val="24"/>
        </w:rPr>
        <w:t>trajets aller (</w:t>
      </w:r>
      <w:r w:rsidR="00BC33B7">
        <w:rPr>
          <w:rFonts w:cs="Tahoma"/>
          <w:szCs w:val="24"/>
        </w:rPr>
        <w:t>matins</w:t>
      </w:r>
      <w:r w:rsidR="00C639B7">
        <w:rPr>
          <w:rFonts w:cs="Tahoma"/>
          <w:szCs w:val="24"/>
        </w:rPr>
        <w:t>)</w:t>
      </w:r>
      <w:r w:rsidR="00BC33B7">
        <w:rPr>
          <w:rFonts w:cs="Tahoma"/>
          <w:szCs w:val="24"/>
        </w:rPr>
        <w:t xml:space="preserve"> ou tous les </w:t>
      </w:r>
      <w:r w:rsidR="00C639B7">
        <w:rPr>
          <w:rFonts w:cs="Tahoma"/>
          <w:szCs w:val="24"/>
        </w:rPr>
        <w:t>trajets retour (</w:t>
      </w:r>
      <w:r w:rsidR="00BC33B7">
        <w:rPr>
          <w:rFonts w:cs="Tahoma"/>
          <w:szCs w:val="24"/>
        </w:rPr>
        <w:t>soirs</w:t>
      </w:r>
      <w:r w:rsidR="00C639B7">
        <w:rPr>
          <w:rFonts w:cs="Tahoma"/>
          <w:szCs w:val="24"/>
        </w:rPr>
        <w:t>)</w:t>
      </w:r>
      <w:r w:rsidR="00BC33B7">
        <w:rPr>
          <w:rFonts w:cs="Tahoma"/>
          <w:szCs w:val="24"/>
        </w:rPr>
        <w:t xml:space="preserve"> ou tous les </w:t>
      </w:r>
      <w:r w:rsidR="00C639B7">
        <w:rPr>
          <w:rFonts w:cs="Tahoma"/>
          <w:szCs w:val="24"/>
        </w:rPr>
        <w:t>trajets aller et retour (</w:t>
      </w:r>
      <w:r w:rsidRPr="00D65714">
        <w:rPr>
          <w:rFonts w:cs="Tahoma"/>
          <w:szCs w:val="24"/>
        </w:rPr>
        <w:t>matin</w:t>
      </w:r>
      <w:r w:rsidR="00BC33B7">
        <w:rPr>
          <w:rFonts w:cs="Tahoma"/>
          <w:szCs w:val="24"/>
        </w:rPr>
        <w:t>s</w:t>
      </w:r>
      <w:r w:rsidRPr="00D65714">
        <w:rPr>
          <w:rFonts w:cs="Tahoma"/>
          <w:szCs w:val="24"/>
        </w:rPr>
        <w:t xml:space="preserve"> et soir</w:t>
      </w:r>
      <w:r w:rsidR="00BC33B7">
        <w:rPr>
          <w:rFonts w:cs="Tahoma"/>
          <w:szCs w:val="24"/>
        </w:rPr>
        <w:t>s</w:t>
      </w:r>
      <w:r w:rsidRPr="00D65714">
        <w:rPr>
          <w:rFonts w:cs="Tahoma"/>
          <w:szCs w:val="24"/>
        </w:rPr>
        <w:t>).</w:t>
      </w:r>
      <w:bookmarkStart w:id="5" w:name="_GoBack"/>
      <w:bookmarkEnd w:id="5"/>
    </w:p>
    <w:p w14:paraId="72A5930E" w14:textId="3E0F8F5A" w:rsidR="00C216BE" w:rsidRDefault="00C216BE" w:rsidP="009A6B1A">
      <w:pPr>
        <w:autoSpaceDE w:val="0"/>
        <w:autoSpaceDN w:val="0"/>
        <w:adjustRightInd w:val="0"/>
        <w:spacing w:after="0"/>
        <w:rPr>
          <w:rFonts w:cs="Tahoma"/>
          <w:szCs w:val="24"/>
        </w:rPr>
      </w:pPr>
      <w:r>
        <w:rPr>
          <w:rFonts w:cs="Tahoma"/>
          <w:szCs w:val="24"/>
        </w:rPr>
        <w:t>Sans inscription au transport, un enfant ne peut pas fréquenter l’ALAE le matin.</w:t>
      </w:r>
    </w:p>
    <w:p w14:paraId="40BCF9B8" w14:textId="5735BFA9" w:rsidR="009A6B1A" w:rsidRPr="00D65714" w:rsidRDefault="009A6B1A" w:rsidP="009A6B1A">
      <w:pPr>
        <w:autoSpaceDE w:val="0"/>
        <w:autoSpaceDN w:val="0"/>
        <w:adjustRightInd w:val="0"/>
        <w:spacing w:after="0"/>
        <w:rPr>
          <w:rFonts w:cs="Tahoma"/>
          <w:szCs w:val="24"/>
        </w:rPr>
      </w:pPr>
      <w:r w:rsidRPr="00D65714">
        <w:rPr>
          <w:rFonts w:cs="Tahoma"/>
          <w:szCs w:val="24"/>
        </w:rPr>
        <w:t>Un pointage des enfants présents est effectué quotidiennement par les accompagnateurs.</w:t>
      </w:r>
    </w:p>
    <w:p w14:paraId="2CC4F0F8" w14:textId="22EAE3AC" w:rsidR="009A6B1A" w:rsidRDefault="009A6B1A" w:rsidP="009A6B1A">
      <w:pPr>
        <w:autoSpaceDE w:val="0"/>
        <w:autoSpaceDN w:val="0"/>
        <w:adjustRightInd w:val="0"/>
        <w:spacing w:after="0"/>
        <w:rPr>
          <w:rFonts w:cs="Tahoma"/>
          <w:szCs w:val="24"/>
        </w:rPr>
      </w:pPr>
      <w:r w:rsidRPr="00D65714">
        <w:rPr>
          <w:rFonts w:cs="Tahoma"/>
          <w:szCs w:val="24"/>
        </w:rPr>
        <w:t>A défaut du respect de ces engagements, l’inscription de l’enfant pourra être suspendue.</w:t>
      </w:r>
    </w:p>
    <w:p w14:paraId="282D03EB" w14:textId="77777777" w:rsidR="00EF66CB" w:rsidRPr="00D65714" w:rsidRDefault="00EF66CB" w:rsidP="009A6B1A">
      <w:pPr>
        <w:autoSpaceDE w:val="0"/>
        <w:autoSpaceDN w:val="0"/>
        <w:adjustRightInd w:val="0"/>
        <w:spacing w:after="0"/>
        <w:rPr>
          <w:rFonts w:cs="Tahoma"/>
          <w:szCs w:val="24"/>
        </w:rPr>
      </w:pPr>
    </w:p>
    <w:p w14:paraId="7DD82292" w14:textId="7F27F818" w:rsidR="003F2430" w:rsidRPr="003F2430" w:rsidRDefault="008267D2" w:rsidP="003F2430">
      <w:pPr>
        <w:pStyle w:val="Titre1"/>
      </w:pPr>
      <w:bookmarkStart w:id="6" w:name="_Toc200437086"/>
      <w:r w:rsidRPr="00AA72B9">
        <w:t>Règles de fonctionnement</w:t>
      </w:r>
      <w:bookmarkEnd w:id="6"/>
    </w:p>
    <w:p w14:paraId="7F829375" w14:textId="052AA286" w:rsidR="000B6A4C" w:rsidRPr="00402509" w:rsidRDefault="000B6A4C" w:rsidP="000B6A4C">
      <w:pPr>
        <w:pStyle w:val="Titre2"/>
        <w:numPr>
          <w:ilvl w:val="0"/>
          <w:numId w:val="45"/>
        </w:numPr>
      </w:pPr>
      <w:bookmarkStart w:id="7" w:name="_Toc200437087"/>
      <w:r w:rsidRPr="00153CF6">
        <w:t xml:space="preserve">Conditions </w:t>
      </w:r>
      <w:r>
        <w:t>de remise des enfants</w:t>
      </w:r>
      <w:bookmarkEnd w:id="7"/>
      <w:r w:rsidR="001126A6">
        <w:t xml:space="preserve"> </w:t>
      </w:r>
    </w:p>
    <w:p w14:paraId="47E34BE0" w14:textId="2234A568" w:rsidR="00146926" w:rsidRDefault="00146926" w:rsidP="00146926">
      <w:pPr>
        <w:autoSpaceDE w:val="0"/>
        <w:autoSpaceDN w:val="0"/>
        <w:adjustRightInd w:val="0"/>
        <w:spacing w:after="0"/>
        <w:rPr>
          <w:rFonts w:cs="Tahoma"/>
          <w:szCs w:val="24"/>
        </w:rPr>
      </w:pPr>
      <w:r w:rsidRPr="00146926">
        <w:rPr>
          <w:rFonts w:cs="Tahoma"/>
          <w:szCs w:val="24"/>
        </w:rPr>
        <w:t>L’accompagnement des enfant</w:t>
      </w:r>
      <w:r w:rsidR="009A6B1A">
        <w:rPr>
          <w:rFonts w:cs="Tahoma"/>
          <w:szCs w:val="24"/>
        </w:rPr>
        <w:t xml:space="preserve">s dans le bus, à leur montée, </w:t>
      </w:r>
      <w:r w:rsidRPr="00146926">
        <w:rPr>
          <w:rFonts w:cs="Tahoma"/>
          <w:szCs w:val="24"/>
        </w:rPr>
        <w:t>à leur descente</w:t>
      </w:r>
      <w:r w:rsidR="009A6B1A">
        <w:rPr>
          <w:rFonts w:cs="Tahoma"/>
          <w:szCs w:val="24"/>
        </w:rPr>
        <w:t xml:space="preserve"> et pendant le trajet</w:t>
      </w:r>
      <w:r w:rsidRPr="00146926">
        <w:rPr>
          <w:rFonts w:cs="Tahoma"/>
          <w:szCs w:val="24"/>
        </w:rPr>
        <w:t>, est assuré par du personnel municipal dûment habilité.</w:t>
      </w:r>
    </w:p>
    <w:p w14:paraId="5AFD08D6" w14:textId="77777777" w:rsidR="00A05474" w:rsidRPr="001B5CCD" w:rsidRDefault="00A05474" w:rsidP="00A05474">
      <w:pPr>
        <w:pStyle w:val="Paragraphedeliste"/>
        <w:numPr>
          <w:ilvl w:val="0"/>
          <w:numId w:val="46"/>
        </w:numPr>
        <w:autoSpaceDE w:val="0"/>
        <w:autoSpaceDN w:val="0"/>
        <w:adjustRightInd w:val="0"/>
        <w:spacing w:after="0"/>
        <w:rPr>
          <w:rFonts w:cs="Tahoma"/>
          <w:b/>
          <w:color w:val="000000" w:themeColor="text1"/>
          <w:szCs w:val="24"/>
          <w:u w:val="single"/>
        </w:rPr>
      </w:pPr>
      <w:r w:rsidRPr="001B5CCD">
        <w:rPr>
          <w:rFonts w:cs="Tahoma"/>
          <w:b/>
          <w:color w:val="000000" w:themeColor="text1"/>
          <w:szCs w:val="24"/>
          <w:u w:val="single"/>
        </w:rPr>
        <w:t>Personnes habilitées</w:t>
      </w:r>
      <w:r>
        <w:rPr>
          <w:rFonts w:cs="Tahoma"/>
          <w:b/>
          <w:color w:val="000000" w:themeColor="text1"/>
          <w:szCs w:val="24"/>
          <w:u w:val="single"/>
        </w:rPr>
        <w:t xml:space="preserve"> à </w:t>
      </w:r>
      <w:r w:rsidRPr="001B5CCD">
        <w:rPr>
          <w:rFonts w:cs="Tahoma"/>
          <w:b/>
          <w:color w:val="000000" w:themeColor="text1"/>
          <w:szCs w:val="24"/>
          <w:u w:val="single"/>
        </w:rPr>
        <w:t>récupérer les enfants :</w:t>
      </w:r>
    </w:p>
    <w:p w14:paraId="5D92D1AF" w14:textId="66483925" w:rsidR="00A05474" w:rsidRPr="00146926" w:rsidRDefault="00A05474" w:rsidP="00A05474">
      <w:pPr>
        <w:rPr>
          <w:b/>
          <w:color w:val="000000" w:themeColor="text1"/>
        </w:rPr>
      </w:pPr>
      <w:r w:rsidRPr="00146926">
        <w:rPr>
          <w:bCs/>
          <w:color w:val="000000" w:themeColor="text1"/>
        </w:rPr>
        <w:t>L</w:t>
      </w:r>
      <w:r w:rsidRPr="00146926">
        <w:rPr>
          <w:color w:val="000000" w:themeColor="text1"/>
        </w:rPr>
        <w:t xml:space="preserve">es enfants ne seront confiés qu’à un </w:t>
      </w:r>
      <w:r w:rsidRPr="00146926">
        <w:rPr>
          <w:b/>
          <w:color w:val="000000" w:themeColor="text1"/>
        </w:rPr>
        <w:t>responsable légal</w:t>
      </w:r>
      <w:r w:rsidRPr="00146926">
        <w:rPr>
          <w:color w:val="000000" w:themeColor="text1"/>
        </w:rPr>
        <w:t xml:space="preserve"> ou à toute autre </w:t>
      </w:r>
      <w:r w:rsidRPr="00146926">
        <w:rPr>
          <w:b/>
          <w:color w:val="000000" w:themeColor="text1"/>
        </w:rPr>
        <w:t>personne dûment mandatée par l’un d’eux. Une pièce d’identité sera demandée.</w:t>
      </w:r>
    </w:p>
    <w:p w14:paraId="64831E28" w14:textId="1488ED5B" w:rsidR="00A05474" w:rsidRDefault="00A05474" w:rsidP="00A05474">
      <w:pPr>
        <w:rPr>
          <w:color w:val="000000" w:themeColor="text1"/>
        </w:rPr>
      </w:pPr>
      <w:r w:rsidRPr="00146926">
        <w:rPr>
          <w:color w:val="000000" w:themeColor="text1"/>
        </w:rPr>
        <w:t xml:space="preserve">Les noms des personnes </w:t>
      </w:r>
      <w:r w:rsidRPr="00AA2F2D">
        <w:t>mandatées par les responsables légaux doivent préalablement être mentionnés sur le Dossier Unique d’Inscription</w:t>
      </w:r>
      <w:r>
        <w:t>.</w:t>
      </w:r>
      <w:r w:rsidR="00352124">
        <w:t xml:space="preserve"> </w:t>
      </w:r>
      <w:r w:rsidRPr="00AA2F2D">
        <w:t xml:space="preserve">Il est possible de désigner </w:t>
      </w:r>
      <w:r w:rsidRPr="00146926">
        <w:rPr>
          <w:color w:val="000000" w:themeColor="text1"/>
        </w:rPr>
        <w:t>cinq personnes maximum pour l’ensemble de la famille et pour toutes les activités municipales auxquelles les enfants d’une même famille sont inscrits.</w:t>
      </w:r>
    </w:p>
    <w:p w14:paraId="1528E0D7" w14:textId="77777777" w:rsidR="00A05474" w:rsidRPr="00AA2F2D" w:rsidRDefault="00A05474" w:rsidP="00A05474">
      <w:pPr>
        <w:pStyle w:val="Commentaire"/>
        <w:jc w:val="both"/>
        <w:rPr>
          <w:rFonts w:ascii="Lato" w:hAnsi="Lato"/>
          <w:sz w:val="22"/>
        </w:rPr>
      </w:pPr>
      <w:r w:rsidRPr="00AA2F2D">
        <w:rPr>
          <w:rFonts w:ascii="Lato" w:hAnsi="Lato"/>
          <w:sz w:val="22"/>
        </w:rPr>
        <w:t>Les enfants scolarisés en élémentaire âgés de 6 ans et plus, peuvent partir seuls à condition que les responsables légaux l’aient notifié sur le Dossier Unique d’Inscription</w:t>
      </w:r>
      <w:r>
        <w:rPr>
          <w:rFonts w:ascii="Lato" w:hAnsi="Lato"/>
          <w:sz w:val="22"/>
        </w:rPr>
        <w:t xml:space="preserve"> lors de l’inscription à l’ALAE</w:t>
      </w:r>
      <w:r w:rsidRPr="00AA2F2D">
        <w:rPr>
          <w:rFonts w:ascii="Lato" w:hAnsi="Lato"/>
          <w:sz w:val="22"/>
        </w:rPr>
        <w:t xml:space="preserve">. </w:t>
      </w:r>
    </w:p>
    <w:p w14:paraId="3FEE3B1A" w14:textId="6B749D07" w:rsidR="00F960DF" w:rsidRPr="007C0CE5" w:rsidRDefault="00A05474" w:rsidP="00F960DF">
      <w:r w:rsidRPr="00146926">
        <w:rPr>
          <w:rFonts w:cs="Tahoma"/>
          <w:color w:val="000000" w:themeColor="text1"/>
          <w:szCs w:val="24"/>
        </w:rPr>
        <w:t xml:space="preserve">Les enfants de </w:t>
      </w:r>
      <w:r w:rsidRPr="00AA2F2D">
        <w:rPr>
          <w:rFonts w:cs="Tahoma"/>
          <w:szCs w:val="24"/>
        </w:rPr>
        <w:t xml:space="preserve">moins de 6 ans, doivent être obligatoirement accompagnés par un responsable légal ou une personne habilitée (personne désignée en début d’année </w:t>
      </w:r>
      <w:r w:rsidR="00352124">
        <w:rPr>
          <w:rFonts w:cs="Tahoma"/>
          <w:szCs w:val="24"/>
        </w:rPr>
        <w:t xml:space="preserve">dans le DUI </w:t>
      </w:r>
      <w:r w:rsidRPr="00AA2F2D">
        <w:rPr>
          <w:rFonts w:cs="Tahoma"/>
          <w:szCs w:val="24"/>
        </w:rPr>
        <w:t>– en cas de modification, en informer la direction ALAE</w:t>
      </w:r>
      <w:r w:rsidR="00352124">
        <w:rPr>
          <w:rFonts w:cs="Tahoma"/>
          <w:szCs w:val="24"/>
        </w:rPr>
        <w:t xml:space="preserve">) </w:t>
      </w:r>
      <w:r w:rsidR="00F960DF">
        <w:t xml:space="preserve">au point de ramassage désigné par les animateurs référents au sein de l’école Cassin. </w:t>
      </w:r>
    </w:p>
    <w:p w14:paraId="0603CBAB" w14:textId="387BCE75" w:rsidR="00AA2F2D" w:rsidRDefault="00A05474" w:rsidP="00BC33B7">
      <w:pPr>
        <w:rPr>
          <w:b/>
          <w:u w:val="single"/>
        </w:rPr>
      </w:pPr>
      <w:r w:rsidRPr="00146926">
        <w:rPr>
          <w:color w:val="000000" w:themeColor="text1"/>
        </w:rPr>
        <w:t xml:space="preserve">Les responsables légaux peuvent autoriser un mineur de </w:t>
      </w:r>
      <w:r w:rsidRPr="00146926">
        <w:rPr>
          <w:b/>
          <w:color w:val="000000" w:themeColor="text1"/>
        </w:rPr>
        <w:t>plus de 14 ans</w:t>
      </w:r>
      <w:r w:rsidRPr="00146926">
        <w:rPr>
          <w:color w:val="000000" w:themeColor="text1"/>
        </w:rPr>
        <w:t xml:space="preserve"> à venir chercher un enfant de moins de 6 ans, sous réserve de fournir une décharge de responsabilité </w:t>
      </w:r>
      <w:r>
        <w:rPr>
          <w:color w:val="000000" w:themeColor="text1"/>
        </w:rPr>
        <w:t>dû</w:t>
      </w:r>
      <w:r w:rsidRPr="00146926">
        <w:rPr>
          <w:color w:val="000000" w:themeColor="text1"/>
        </w:rPr>
        <w:t xml:space="preserve">ment </w:t>
      </w:r>
      <w:r w:rsidRPr="001B5CCD">
        <w:t>complétée.</w:t>
      </w:r>
    </w:p>
    <w:p w14:paraId="0E34F864" w14:textId="1B09B495" w:rsidR="000B6A4C" w:rsidRPr="001B5CCD" w:rsidRDefault="000B6A4C" w:rsidP="001B5CCD">
      <w:pPr>
        <w:pStyle w:val="Paragraphedeliste"/>
        <w:numPr>
          <w:ilvl w:val="0"/>
          <w:numId w:val="46"/>
        </w:numPr>
        <w:rPr>
          <w:b/>
          <w:u w:val="single"/>
        </w:rPr>
      </w:pPr>
      <w:r w:rsidRPr="001B5CCD">
        <w:rPr>
          <w:b/>
          <w:u w:val="single"/>
        </w:rPr>
        <w:t>Retards </w:t>
      </w:r>
      <w:r w:rsidR="00F960DF">
        <w:rPr>
          <w:b/>
          <w:u w:val="single"/>
        </w:rPr>
        <w:t xml:space="preserve">pour les enfants qui ne sont pas inscrits en ALAE </w:t>
      </w:r>
      <w:r w:rsidRPr="001B5CCD">
        <w:rPr>
          <w:b/>
          <w:u w:val="single"/>
        </w:rPr>
        <w:t>:</w:t>
      </w:r>
    </w:p>
    <w:p w14:paraId="2129CA0E" w14:textId="21FB7778" w:rsidR="000B6A4C" w:rsidRDefault="000B6A4C" w:rsidP="000B6A4C">
      <w:r>
        <w:t xml:space="preserve">Si la personne habilitée à récupérer </w:t>
      </w:r>
      <w:r w:rsidR="00BC33B7">
        <w:t>l’enfant n’est pas présente</w:t>
      </w:r>
      <w:r w:rsidRPr="005552A4">
        <w:t xml:space="preserve">, l’enfant </w:t>
      </w:r>
      <w:r w:rsidRPr="00A81ED5">
        <w:t xml:space="preserve">est </w:t>
      </w:r>
      <w:r w:rsidRPr="00D65714">
        <w:t xml:space="preserve">accompagné sur </w:t>
      </w:r>
      <w:r w:rsidR="001126A6">
        <w:t>l’</w:t>
      </w:r>
      <w:r w:rsidRPr="00D65714">
        <w:t>AL</w:t>
      </w:r>
      <w:r>
        <w:t>AE</w:t>
      </w:r>
      <w:r w:rsidRPr="00D65714">
        <w:t xml:space="preserve">. </w:t>
      </w:r>
      <w:r w:rsidR="001126A6">
        <w:t xml:space="preserve"> </w:t>
      </w:r>
    </w:p>
    <w:p w14:paraId="5B3937A0" w14:textId="40CEEAF4" w:rsidR="000B6A4C" w:rsidRDefault="000B6A4C" w:rsidP="000B6A4C">
      <w:pPr>
        <w:rPr>
          <w:b/>
        </w:rPr>
      </w:pPr>
      <w:r>
        <w:rPr>
          <w:b/>
        </w:rPr>
        <w:t xml:space="preserve">Au-delà de trois retards, </w:t>
      </w:r>
      <w:r w:rsidRPr="00153CF6">
        <w:rPr>
          <w:b/>
        </w:rPr>
        <w:t>la ville de Blagnac se réserve le droit de ne plus accepter l’enfant au sein du service concerné.</w:t>
      </w:r>
    </w:p>
    <w:p w14:paraId="5D185B65" w14:textId="77777777" w:rsidR="00EF66CB" w:rsidRPr="0035193E" w:rsidRDefault="00EF66CB" w:rsidP="000B6A4C"/>
    <w:p w14:paraId="5B6A338F" w14:textId="0FD52087" w:rsidR="00D0731C" w:rsidRPr="00AA2F2D" w:rsidRDefault="00D0731C" w:rsidP="00F960DF">
      <w:pPr>
        <w:pStyle w:val="Titre2"/>
        <w:numPr>
          <w:ilvl w:val="0"/>
          <w:numId w:val="45"/>
        </w:numPr>
      </w:pPr>
      <w:bookmarkStart w:id="8" w:name="_Toc200437088"/>
      <w:r w:rsidRPr="00AA2F2D">
        <w:t>Règles de sécurité</w:t>
      </w:r>
      <w:r w:rsidR="00CA0103" w:rsidRPr="00AA2F2D">
        <w:t xml:space="preserve"> et d’hygiène</w:t>
      </w:r>
      <w:bookmarkEnd w:id="8"/>
      <w:r w:rsidR="00CA0103" w:rsidRPr="00AA2F2D">
        <w:t xml:space="preserve"> </w:t>
      </w:r>
    </w:p>
    <w:p w14:paraId="0E801CF0" w14:textId="77777777" w:rsidR="00D0731C" w:rsidRPr="00D0731C" w:rsidRDefault="00D0731C" w:rsidP="00D0731C">
      <w:pPr>
        <w:autoSpaceDE w:val="0"/>
        <w:autoSpaceDN w:val="0"/>
        <w:adjustRightInd w:val="0"/>
        <w:rPr>
          <w:rFonts w:cs="Tahoma"/>
          <w:szCs w:val="24"/>
        </w:rPr>
      </w:pPr>
      <w:r w:rsidRPr="00D0731C">
        <w:rPr>
          <w:rFonts w:cs="Tahoma"/>
          <w:szCs w:val="24"/>
        </w:rPr>
        <w:t>A la montée dans le bus, l’enfant ne dépose aucun objet dans le couloir central (il peut placer son sac sous un siège). Pendant le trajet, il respecte les règles de vie du car.</w:t>
      </w:r>
    </w:p>
    <w:p w14:paraId="10A565AF" w14:textId="1AD0D099" w:rsidR="00D0731C" w:rsidRDefault="00D0731C" w:rsidP="00D0731C">
      <w:pPr>
        <w:autoSpaceDE w:val="0"/>
        <w:autoSpaceDN w:val="0"/>
        <w:adjustRightInd w:val="0"/>
        <w:rPr>
          <w:rFonts w:cs="Tahoma"/>
          <w:szCs w:val="24"/>
        </w:rPr>
      </w:pPr>
      <w:r w:rsidRPr="00D0731C">
        <w:rPr>
          <w:rFonts w:cs="Tahoma"/>
          <w:szCs w:val="24"/>
        </w:rPr>
        <w:t>A la descente du bus, l’enfant attend l’arrêt complet du véhicule et que l’accompa</w:t>
      </w:r>
      <w:r w:rsidR="00201990">
        <w:rPr>
          <w:rFonts w:cs="Tahoma"/>
          <w:szCs w:val="24"/>
        </w:rPr>
        <w:t xml:space="preserve">gnateur l’autorise à descendre. </w:t>
      </w:r>
      <w:r w:rsidRPr="00D0731C">
        <w:rPr>
          <w:rFonts w:cs="Tahoma"/>
          <w:szCs w:val="24"/>
        </w:rPr>
        <w:t xml:space="preserve">Les enfants sont </w:t>
      </w:r>
      <w:r w:rsidR="002B56A8">
        <w:rPr>
          <w:rFonts w:cs="Tahoma"/>
          <w:szCs w:val="24"/>
        </w:rPr>
        <w:t xml:space="preserve">ensuite </w:t>
      </w:r>
      <w:r w:rsidRPr="00D0731C">
        <w:rPr>
          <w:rFonts w:cs="Tahoma"/>
          <w:szCs w:val="24"/>
        </w:rPr>
        <w:t xml:space="preserve">confiés </w:t>
      </w:r>
      <w:r w:rsidR="006E5A34">
        <w:rPr>
          <w:rFonts w:cs="Tahoma"/>
          <w:szCs w:val="24"/>
        </w:rPr>
        <w:t>à l’équipe d’animation ou aux enseignants.</w:t>
      </w:r>
    </w:p>
    <w:p w14:paraId="49B2D6E0" w14:textId="37553968" w:rsidR="00EF66CB" w:rsidRDefault="00CA0103" w:rsidP="00CA0103">
      <w:r w:rsidRPr="00AA2F2D">
        <w:rPr>
          <w:rFonts w:cs="Tahoma"/>
          <w:szCs w:val="24"/>
        </w:rPr>
        <w:t xml:space="preserve">Par ailleurs, </w:t>
      </w:r>
      <w:r w:rsidRPr="00AA2F2D">
        <w:t>les usagers s’engagent à respecter toute règle qui aurait vocation à compléter ou modifier le présent règlement intérieur, notamment dans le cas de la survenance d’un risque sanitaire.</w:t>
      </w:r>
      <w:r w:rsidR="00EF66CB">
        <w:t> </w:t>
      </w:r>
    </w:p>
    <w:p w14:paraId="5B882CDC" w14:textId="77777777" w:rsidR="00BC33B7" w:rsidRDefault="00BC33B7" w:rsidP="00CA0103"/>
    <w:p w14:paraId="29E6E999" w14:textId="4C3D13EC" w:rsidR="00D65714" w:rsidRPr="00506097" w:rsidRDefault="002A6413" w:rsidP="002A6413">
      <w:pPr>
        <w:pStyle w:val="Titre1"/>
        <w:rPr>
          <w:color w:val="000000" w:themeColor="text1"/>
        </w:rPr>
      </w:pPr>
      <w:bookmarkStart w:id="9" w:name="_Toc200437089"/>
      <w:r w:rsidRPr="00506097">
        <w:rPr>
          <w:color w:val="000000" w:themeColor="text1"/>
        </w:rPr>
        <w:t>Tarifs</w:t>
      </w:r>
      <w:bookmarkEnd w:id="9"/>
    </w:p>
    <w:p w14:paraId="26A23419" w14:textId="051BC439" w:rsidR="00834361" w:rsidRPr="00027798" w:rsidRDefault="00834361" w:rsidP="00027798">
      <w:pPr>
        <w:rPr>
          <w:strike/>
        </w:rPr>
      </w:pPr>
      <w:r>
        <w:t>Lors de l’adoption du présent r</w:t>
      </w:r>
      <w:r w:rsidRPr="00AD5B9D">
        <w:t xml:space="preserve">èglement intérieur, l’inscription au service </w:t>
      </w:r>
      <w:r>
        <w:t>de bus</w:t>
      </w:r>
      <w:r w:rsidRPr="00AD5B9D">
        <w:t xml:space="preserve"> est gratuite</w:t>
      </w:r>
      <w:r>
        <w:t xml:space="preserve">. </w:t>
      </w:r>
    </w:p>
    <w:p w14:paraId="46E5CAAC" w14:textId="216F3028" w:rsidR="00C40F16" w:rsidRDefault="00C40F16" w:rsidP="00C40F16">
      <w:pPr>
        <w:pStyle w:val="Sansinterligne"/>
      </w:pPr>
      <w:r w:rsidRPr="006222D0">
        <w:t xml:space="preserve">La </w:t>
      </w:r>
      <w:r w:rsidR="00BC33B7">
        <w:t xml:space="preserve">facturation de l’ALAE en cas de retard des responsables légaux </w:t>
      </w:r>
      <w:r>
        <w:t xml:space="preserve">et tous autres frais liés à l’utilisation </w:t>
      </w:r>
      <w:r w:rsidRPr="006222D0">
        <w:t>d</w:t>
      </w:r>
      <w:r w:rsidR="0047288D">
        <w:t>u</w:t>
      </w:r>
      <w:r w:rsidRPr="006222D0">
        <w:t xml:space="preserve"> service objet du présent règlement </w:t>
      </w:r>
      <w:r>
        <w:t xml:space="preserve">sont fixés </w:t>
      </w:r>
      <w:r w:rsidRPr="006222D0">
        <w:t>par décision du Maire</w:t>
      </w:r>
      <w:r>
        <w:t xml:space="preserve">. </w:t>
      </w:r>
    </w:p>
    <w:p w14:paraId="7D157495" w14:textId="77777777" w:rsidR="00C40F16" w:rsidRPr="00062577" w:rsidRDefault="00C40F16" w:rsidP="00C40F16">
      <w:pPr>
        <w:pStyle w:val="Sansinterligne"/>
      </w:pPr>
    </w:p>
    <w:p w14:paraId="6006B8C3" w14:textId="77777777" w:rsidR="00C40F16" w:rsidRPr="00062577" w:rsidRDefault="00C40F16" w:rsidP="00C40F16">
      <w:pPr>
        <w:pStyle w:val="Sansinterligne"/>
        <w:rPr>
          <w:rFonts w:cs="Tahoma"/>
        </w:rPr>
      </w:pPr>
      <w:r w:rsidRPr="00062577">
        <w:rPr>
          <w:rFonts w:cs="Tahoma"/>
        </w:rPr>
        <w:t xml:space="preserve">Ces tarifs sont </w:t>
      </w:r>
      <w:r>
        <w:rPr>
          <w:rFonts w:cs="Tahoma"/>
        </w:rPr>
        <w:t xml:space="preserve">notamment </w:t>
      </w:r>
      <w:r w:rsidRPr="00062577">
        <w:rPr>
          <w:rFonts w:cs="Tahoma"/>
        </w:rPr>
        <w:t>mis à la disposition du public :</w:t>
      </w:r>
    </w:p>
    <w:p w14:paraId="7CEAFC5C" w14:textId="77777777" w:rsidR="00C40F16" w:rsidRPr="00062577" w:rsidRDefault="00C40F16" w:rsidP="00C40F16">
      <w:pPr>
        <w:pStyle w:val="Sansinterligne"/>
        <w:numPr>
          <w:ilvl w:val="0"/>
          <w:numId w:val="10"/>
        </w:numPr>
        <w:rPr>
          <w:rFonts w:cs="Tahoma"/>
        </w:rPr>
      </w:pPr>
      <w:r w:rsidRPr="00062577">
        <w:rPr>
          <w:rFonts w:cs="Tahoma"/>
        </w:rPr>
        <w:t xml:space="preserve">par voie d’affichage au Guichet Mairie ; </w:t>
      </w:r>
    </w:p>
    <w:p w14:paraId="7FC10FB0" w14:textId="22BBE62A" w:rsidR="00C40F16" w:rsidRDefault="00C40F16" w:rsidP="00027798">
      <w:pPr>
        <w:pStyle w:val="Sansinterligne"/>
        <w:numPr>
          <w:ilvl w:val="0"/>
          <w:numId w:val="10"/>
        </w:numPr>
        <w:rPr>
          <w:rFonts w:cs="Tahoma"/>
        </w:rPr>
      </w:pPr>
      <w:r w:rsidRPr="00062577">
        <w:rPr>
          <w:rFonts w:cs="Tahoma"/>
        </w:rPr>
        <w:t>sur le site internet de la ville de Blagnac (</w:t>
      </w:r>
      <w:hyperlink r:id="rId10" w:history="1">
        <w:r w:rsidRPr="00062577">
          <w:rPr>
            <w:rStyle w:val="Lienhypertexte"/>
            <w:rFonts w:cs="Tahoma"/>
            <w:color w:val="auto"/>
          </w:rPr>
          <w:t>www.mairie-blagnac.fr</w:t>
        </w:r>
      </w:hyperlink>
      <w:r w:rsidRPr="00062577">
        <w:rPr>
          <w:rFonts w:cs="Tahoma"/>
        </w:rPr>
        <w:t>).</w:t>
      </w:r>
    </w:p>
    <w:p w14:paraId="1D79A862" w14:textId="77777777" w:rsidR="00EF66CB" w:rsidRPr="00027798" w:rsidRDefault="00EF66CB" w:rsidP="00EF66CB">
      <w:pPr>
        <w:pStyle w:val="Sansinterligne"/>
        <w:ind w:left="720"/>
        <w:rPr>
          <w:rFonts w:cs="Tahoma"/>
        </w:rPr>
      </w:pPr>
    </w:p>
    <w:p w14:paraId="0195281B" w14:textId="6694224A" w:rsidR="003A1F10" w:rsidRPr="00325842" w:rsidRDefault="003A1F10" w:rsidP="003A1F10">
      <w:pPr>
        <w:pStyle w:val="Titre1"/>
      </w:pPr>
      <w:bookmarkStart w:id="10" w:name="_Toc200437090"/>
      <w:r w:rsidRPr="00325842">
        <w:t>Responsabilités et assurances</w:t>
      </w:r>
      <w:bookmarkEnd w:id="10"/>
    </w:p>
    <w:p w14:paraId="4E5EA6AA" w14:textId="4194BC37" w:rsidR="00325842" w:rsidRPr="007F4D62" w:rsidRDefault="0024591B" w:rsidP="0024591B">
      <w:r w:rsidRPr="007F4D62">
        <w:t>Une assurance responsabilité civile</w:t>
      </w:r>
      <w:r w:rsidR="00EA5373" w:rsidRPr="007F4D62">
        <w:t xml:space="preserve"> incluant les temps périscolaire et extrascolaire et </w:t>
      </w:r>
      <w:r w:rsidRPr="007F4D62">
        <w:t>garantissant les dommages dont les usagers seraient les auteurs devra être souscrite pour fréquenter</w:t>
      </w:r>
      <w:r w:rsidR="00AC43E5">
        <w:t xml:space="preserve"> </w:t>
      </w:r>
      <w:r w:rsidR="00AC43E5" w:rsidRPr="00357CC0">
        <w:t>le service de bus objet du présent règlement</w:t>
      </w:r>
      <w:r w:rsidRPr="00357CC0">
        <w:t xml:space="preserve">. Il est </w:t>
      </w:r>
      <w:r w:rsidRPr="007F4D62">
        <w:t>rappelé que la responsabilité civile ne garantit que les dommages que la personne pourrait causer à autrui. Il est donc recommandé de souscrire un contrat d’assurance « individuelle accident » susceptible de permettre une indemnisation en cas de dommages corporels que pourrait subir personnellement</w:t>
      </w:r>
      <w:r w:rsidR="00322AA1" w:rsidRPr="007F4D62">
        <w:t xml:space="preserve"> l’usager</w:t>
      </w:r>
      <w:r w:rsidRPr="007F4D62">
        <w:t xml:space="preserve">, indépendamment de toute responsabilité. </w:t>
      </w:r>
    </w:p>
    <w:p w14:paraId="1F73C0FB" w14:textId="78040C74" w:rsidR="00757F67" w:rsidRPr="007F4D62" w:rsidRDefault="0024591B" w:rsidP="0024591B">
      <w:r w:rsidRPr="007F4D62">
        <w:t>Indépendamment de toute faute opposable au personnel d’encadrement, les parents sont responsables du comportement de leur enfant. Les parents peuvent être appelés à répondre des dommages causés par ce dernier</w:t>
      </w:r>
      <w:r w:rsidR="00757F67" w:rsidRPr="007F4D62">
        <w:t xml:space="preserve"> sur les biens ou sur les personnes</w:t>
      </w:r>
      <w:r w:rsidRPr="007F4D62">
        <w:t xml:space="preserve">. Ils sont donc pécuniairement responsables de toute détérioration matérielle de biens, volontaire ou involontaire, survenue du fait de l’enfant. </w:t>
      </w:r>
    </w:p>
    <w:p w14:paraId="36BF2C62" w14:textId="4A3EAC2A" w:rsidR="00757F67" w:rsidRPr="007F4D62" w:rsidRDefault="0024591B" w:rsidP="0024591B">
      <w:r w:rsidRPr="007F4D62">
        <w:t>De son côté, la Ville de Blagnac a souscrit une assurance couvrant les dommages et réparations en cas d’accident engageant sa responsabilité. Cependant, la Ville de Blagnac ne pourra être tenue pour responsable pour vols ou détériorations sur les effets personnels</w:t>
      </w:r>
      <w:r w:rsidR="00325842" w:rsidRPr="007F4D62">
        <w:t xml:space="preserve"> des usagers</w:t>
      </w:r>
      <w:r w:rsidR="00757F67" w:rsidRPr="007F4D62">
        <w:t xml:space="preserve">. À ce titre, les usagers </w:t>
      </w:r>
      <w:r w:rsidR="00325842" w:rsidRPr="007F4D62">
        <w:t>qui souhaitent être couvert</w:t>
      </w:r>
      <w:r w:rsidRPr="007F4D62">
        <w:t>s pour</w:t>
      </w:r>
      <w:r w:rsidR="00CB33D0">
        <w:t xml:space="preserve"> ce type de risques sont invité</w:t>
      </w:r>
      <w:r w:rsidRPr="007F4D62">
        <w:t>s à faire le nécessaire auprès de leur compagnie d’assurance.</w:t>
      </w:r>
      <w:r w:rsidR="00C907B2" w:rsidRPr="007F4D62">
        <w:t xml:space="preserve"> Les vêtements oubliés, égarés et non réclamés, à l’issue de la chaque période de vacances, seront remis à une association caritative.</w:t>
      </w:r>
    </w:p>
    <w:p w14:paraId="05CB7F71" w14:textId="7396C6E5" w:rsidR="00C032FD" w:rsidRPr="00325842" w:rsidRDefault="003A1F10" w:rsidP="00C032FD">
      <w:pPr>
        <w:pStyle w:val="Titre1"/>
      </w:pPr>
      <w:bookmarkStart w:id="11" w:name="_Toc200437091"/>
      <w:r w:rsidRPr="00325842">
        <w:t>Autorité parentale</w:t>
      </w:r>
      <w:bookmarkEnd w:id="11"/>
    </w:p>
    <w:p w14:paraId="1E9EB0EE" w14:textId="77777777" w:rsidR="00A80FEA" w:rsidRPr="006531C0" w:rsidRDefault="00A80FEA" w:rsidP="00A80FEA">
      <w:r w:rsidRPr="00B409BF">
        <w:t>A l'égard des tiers de bonne foi, chacun des parents est réputé agir avec l'accord de l'autre, quand il fait seul un acte usuel de l'autorité parentale relativement à la personne de l'enfant (article 372-2 du Code civil).</w:t>
      </w:r>
      <w:r>
        <w:t xml:space="preserve"> </w:t>
      </w:r>
    </w:p>
    <w:p w14:paraId="236C4EAA" w14:textId="4F1BE79A" w:rsidR="00C032FD" w:rsidRPr="00325842" w:rsidRDefault="00C032FD" w:rsidP="00C032FD">
      <w:r w:rsidRPr="00325842">
        <w:t>Lorsqu’au moment de l’inscription deux représentants légaux sont identifiés, l’exercice conjoint de l’autorité parentale est présumé. Dans le cas où seulement un des parents serait investi de l’autorité parentale, il incombe à celui-ci d’en informer les agents de la Ville au moment même de l’inscription de l’enfant. Si une modification dans l’exercice de l’autorité parentale intervient par la suite, elle devra être signalée par écrit en joignant une copie du jugement ou de l’ordonnance du juge des affaires familiales.</w:t>
      </w:r>
    </w:p>
    <w:p w14:paraId="7C90DE1A" w14:textId="5E5B083C" w:rsidR="00252448" w:rsidRPr="00325842" w:rsidRDefault="00252448" w:rsidP="00C032FD">
      <w:r w:rsidRPr="00325842">
        <w:t>En outre, il appartient aux parents, en cas de différend relatif au droit de garde, d’en informer les agents de la Ville chargés de l’encadrement des activités dans les délais les plus brefs. En tel cas, l’extrait du jugement ou de l’ordonnance le (la) plus récent(e) du juge des affaires familiales devra être présenté.</w:t>
      </w:r>
    </w:p>
    <w:p w14:paraId="188381ED" w14:textId="5ECC86F0" w:rsidR="003A1F10" w:rsidRPr="000B203D" w:rsidRDefault="00252448" w:rsidP="003A1F10">
      <w:pPr>
        <w:pStyle w:val="Titre1"/>
      </w:pPr>
      <w:bookmarkStart w:id="12" w:name="_Toc200437092"/>
      <w:r w:rsidRPr="000B203D">
        <w:t xml:space="preserve">Respect </w:t>
      </w:r>
      <w:r w:rsidR="003A1F10" w:rsidRPr="000B203D">
        <w:t>du règlement</w:t>
      </w:r>
      <w:bookmarkEnd w:id="12"/>
    </w:p>
    <w:p w14:paraId="081C2E5A" w14:textId="77777777" w:rsidR="00185280" w:rsidRPr="000B203D" w:rsidRDefault="00185280" w:rsidP="00185280">
      <w:r w:rsidRPr="000B203D">
        <w:t xml:space="preserve">Les usagers s’engagent à respecter le présent règlement intérieur. </w:t>
      </w:r>
    </w:p>
    <w:p w14:paraId="5E99D460" w14:textId="697A1D7D" w:rsidR="00067ED6" w:rsidRPr="000B203D" w:rsidRDefault="00185280" w:rsidP="00185280">
      <w:r w:rsidRPr="000B203D">
        <w:t>Les agents municipaux ont toute autorité pour faire respecter le règlement intérieur relati</w:t>
      </w:r>
      <w:r w:rsidR="00733AFA">
        <w:t xml:space="preserve">f à </w:t>
      </w:r>
      <w:r w:rsidR="00733AFA" w:rsidRPr="00017B18">
        <w:t>l’organisation du</w:t>
      </w:r>
      <w:r w:rsidR="009B5F3C" w:rsidRPr="00017B18">
        <w:t xml:space="preserve"> service de bus objet du présent règlement</w:t>
      </w:r>
      <w:r w:rsidR="00325842" w:rsidRPr="00017B18">
        <w:t xml:space="preserve">. </w:t>
      </w:r>
      <w:r w:rsidRPr="00017B18">
        <w:t xml:space="preserve">Tout comportement </w:t>
      </w:r>
      <w:r w:rsidRPr="000B203D">
        <w:t xml:space="preserve">violent ou incorrect pourra faire l’objet d’une sanction lui étant proportionnée allant de l’avertissement à des mesures d’exclusion temporaire voire définitive en cas d’agissements particulièrement graves. </w:t>
      </w:r>
      <w:r w:rsidR="00067ED6" w:rsidRPr="000B203D">
        <w:t xml:space="preserve">En cas de nécessité, la Ville pourra faire appel aux forces de l’ordre. </w:t>
      </w:r>
    </w:p>
    <w:p w14:paraId="6B002335" w14:textId="2095B11C" w:rsidR="00733AFA" w:rsidRPr="000B203D" w:rsidRDefault="00923736" w:rsidP="00923736">
      <w:r w:rsidRPr="000B203D">
        <w:t>En plus de ces mesures, la Ville se réserve, le cas échéant, le droit d’engager des poursuites judiciaires.</w:t>
      </w:r>
    </w:p>
    <w:p w14:paraId="36814039" w14:textId="5102C4C8" w:rsidR="003A1F10" w:rsidRPr="00325842" w:rsidRDefault="003A1F10" w:rsidP="003A1F10">
      <w:pPr>
        <w:pStyle w:val="Titre1"/>
      </w:pPr>
      <w:bookmarkStart w:id="13" w:name="_Toc200437093"/>
      <w:r w:rsidRPr="00325842">
        <w:t>Droit à l’image</w:t>
      </w:r>
      <w:bookmarkEnd w:id="13"/>
    </w:p>
    <w:p w14:paraId="1789A6A6" w14:textId="2E3018E5" w:rsidR="008542BB" w:rsidRPr="00325842" w:rsidRDefault="008542BB" w:rsidP="008542BB">
      <w:r w:rsidRPr="00325842">
        <w:t>Certains évènements durant les activités peuvent nécessiter une autorisation d’utilisation de l’image et/ou de la voix (photographies, vidéos, etc.) de l’usager</w:t>
      </w:r>
      <w:r w:rsidR="0043000D" w:rsidRPr="00325842">
        <w:t xml:space="preserve">. </w:t>
      </w:r>
    </w:p>
    <w:p w14:paraId="16CADCEA" w14:textId="77777777" w:rsidR="008542BB" w:rsidRPr="00325842" w:rsidRDefault="008542BB" w:rsidP="008542BB">
      <w:r w:rsidRPr="00325842">
        <w:t>Chaque éventuelle utilisation de l’image et/ou de la voix de l’usager par la Ville ne pourra être effectuée qu’avec son consentement explicite et, le cas échéant, celui de son représentant légal.</w:t>
      </w:r>
    </w:p>
    <w:p w14:paraId="7F89AFBB" w14:textId="77777777" w:rsidR="008542BB" w:rsidRPr="00325842" w:rsidRDefault="008542BB" w:rsidP="008542BB">
      <w:r w:rsidRPr="00325842">
        <w:t>Afin de recueillir ce consentement, un formulaire (ou tout autre document permettant de recueillir spécifiquement le consentement) lui sera transmis préalablement à l’utilisation de son image et/ou de sa voix.</w:t>
      </w:r>
    </w:p>
    <w:p w14:paraId="60279803" w14:textId="2C9F92C4" w:rsidR="003A1F10" w:rsidRPr="00325842" w:rsidRDefault="003A1F10" w:rsidP="003A1F10">
      <w:pPr>
        <w:pStyle w:val="Titre1"/>
      </w:pPr>
      <w:bookmarkStart w:id="14" w:name="_Toc200437094"/>
      <w:r w:rsidRPr="00325842">
        <w:t>Protection des données personnelles</w:t>
      </w:r>
      <w:bookmarkEnd w:id="14"/>
      <w:r w:rsidRPr="00325842">
        <w:t xml:space="preserve"> </w:t>
      </w:r>
    </w:p>
    <w:p w14:paraId="69FF8753" w14:textId="1B0A65DD" w:rsidR="008542BB" w:rsidRPr="00325842" w:rsidRDefault="008542BB" w:rsidP="008542BB">
      <w:r w:rsidRPr="00325842">
        <w:t xml:space="preserve">Dans le cadre de </w:t>
      </w:r>
      <w:r w:rsidR="00DD54DD" w:rsidRPr="00325842">
        <w:t>l’accès au service</w:t>
      </w:r>
      <w:r w:rsidRPr="00325842">
        <w:t>, la Ville de Blagnac est amenée à recueillir et à traiter des données personnelles des usagers.</w:t>
      </w:r>
    </w:p>
    <w:p w14:paraId="0AF76BFF" w14:textId="77777777" w:rsidR="008542BB" w:rsidRPr="00325842" w:rsidRDefault="008542BB" w:rsidP="008542BB">
      <w:r w:rsidRPr="00325842">
        <w:t>Le Règlement Général européen sur la Protection des Données (RGPD) du 24 mai 2016 et la loi n° 78-17 du 6 janvier 1978 relative à l’informatique, aux fichiers et libertés, modifiée, encadrent le traitement et l’utilisation de ces données personnelles.</w:t>
      </w:r>
    </w:p>
    <w:p w14:paraId="50F6DE3E" w14:textId="1400D829" w:rsidR="008542BB" w:rsidRPr="00325842" w:rsidRDefault="008542BB" w:rsidP="008542BB">
      <w:r w:rsidRPr="00325842">
        <w:t>Ainsi, les informations relatives au traitement de leurs données personnelles seront apportées aux usa</w:t>
      </w:r>
      <w:r w:rsidR="00DD54DD" w:rsidRPr="00325842">
        <w:t xml:space="preserve">gers au moment de l’inscription. </w:t>
      </w:r>
    </w:p>
    <w:p w14:paraId="316FE402" w14:textId="6FEA19C1" w:rsidR="00733AFA" w:rsidRDefault="008542BB" w:rsidP="00017B18">
      <w:r w:rsidRPr="00325842">
        <w:t>De plus, ces informations pourront aussi être transmises à tout moment à tout usager qui en ferait la demande auprès d</w:t>
      </w:r>
      <w:r w:rsidR="00286861">
        <w:t>e la D</w:t>
      </w:r>
      <w:r w:rsidR="00017B18">
        <w:t xml:space="preserve">irection </w:t>
      </w:r>
      <w:r w:rsidR="00EF66CB">
        <w:t>des Politiques Educatives</w:t>
      </w:r>
      <w:r w:rsidR="00017B18">
        <w:t>.</w:t>
      </w:r>
    </w:p>
    <w:p w14:paraId="60904D06" w14:textId="77777777" w:rsidR="00506097" w:rsidRDefault="00506097">
      <w:r>
        <w:br w:type="page"/>
      </w:r>
    </w:p>
    <w:sectPr w:rsidR="005060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65A06" w14:textId="77777777" w:rsidR="001E0318" w:rsidRDefault="001E0318" w:rsidP="00055849">
      <w:pPr>
        <w:spacing w:before="0" w:after="0"/>
      </w:pPr>
      <w:r>
        <w:separator/>
      </w:r>
    </w:p>
    <w:p w14:paraId="2C786CED" w14:textId="77777777" w:rsidR="001E0318" w:rsidRDefault="001E0318"/>
  </w:endnote>
  <w:endnote w:type="continuationSeparator" w:id="0">
    <w:p w14:paraId="0C9AA33D" w14:textId="77777777" w:rsidR="001E0318" w:rsidRDefault="001E0318" w:rsidP="00055849">
      <w:pPr>
        <w:spacing w:before="0" w:after="0"/>
      </w:pPr>
      <w:r>
        <w:continuationSeparator/>
      </w:r>
    </w:p>
    <w:p w14:paraId="23750FE9" w14:textId="77777777" w:rsidR="001E0318" w:rsidRDefault="001E0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041090"/>
      <w:docPartObj>
        <w:docPartGallery w:val="Page Numbers (Bottom of Page)"/>
        <w:docPartUnique/>
      </w:docPartObj>
    </w:sdtPr>
    <w:sdtEndPr>
      <w:rPr>
        <w:sz w:val="20"/>
      </w:rPr>
    </w:sdtEndPr>
    <w:sdtContent>
      <w:p w14:paraId="42210023" w14:textId="248A3F7D" w:rsidR="00C43DBD" w:rsidRPr="00055849" w:rsidRDefault="00C43DBD" w:rsidP="00055849">
        <w:pPr>
          <w:pStyle w:val="Pieddepage"/>
          <w:jc w:val="center"/>
          <w:rPr>
            <w:sz w:val="20"/>
          </w:rPr>
        </w:pPr>
        <w:r w:rsidRPr="00055849">
          <w:rPr>
            <w:sz w:val="20"/>
          </w:rPr>
          <w:fldChar w:fldCharType="begin"/>
        </w:r>
        <w:r w:rsidRPr="00055849">
          <w:rPr>
            <w:sz w:val="20"/>
          </w:rPr>
          <w:instrText>PAGE   \* MERGEFORMAT</w:instrText>
        </w:r>
        <w:r w:rsidRPr="00055849">
          <w:rPr>
            <w:sz w:val="20"/>
          </w:rPr>
          <w:fldChar w:fldCharType="separate"/>
        </w:r>
        <w:r w:rsidR="00C639B7">
          <w:rPr>
            <w:noProof/>
            <w:sz w:val="20"/>
          </w:rPr>
          <w:t>3</w:t>
        </w:r>
        <w:r w:rsidRPr="00055849">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062D4" w14:textId="77777777" w:rsidR="001E0318" w:rsidRDefault="001E0318" w:rsidP="00055849">
      <w:pPr>
        <w:spacing w:before="0" w:after="0"/>
      </w:pPr>
      <w:r>
        <w:separator/>
      </w:r>
    </w:p>
    <w:p w14:paraId="14DC4DB1" w14:textId="77777777" w:rsidR="001E0318" w:rsidRDefault="001E0318"/>
  </w:footnote>
  <w:footnote w:type="continuationSeparator" w:id="0">
    <w:p w14:paraId="430555B9" w14:textId="77777777" w:rsidR="001E0318" w:rsidRDefault="001E0318" w:rsidP="00055849">
      <w:pPr>
        <w:spacing w:before="0" w:after="0"/>
      </w:pPr>
      <w:r>
        <w:continuationSeparator/>
      </w:r>
    </w:p>
    <w:p w14:paraId="3EB684AE" w14:textId="77777777" w:rsidR="001E0318" w:rsidRDefault="001E031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974"/>
    <w:multiLevelType w:val="hybridMultilevel"/>
    <w:tmpl w:val="07360A2C"/>
    <w:lvl w:ilvl="0" w:tplc="A7528ECA">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971A7"/>
    <w:multiLevelType w:val="hybridMultilevel"/>
    <w:tmpl w:val="971A3E7A"/>
    <w:lvl w:ilvl="0" w:tplc="56B61892">
      <w:numFmt w:val="bullet"/>
      <w:lvlText w:val="-"/>
      <w:lvlJc w:val="left"/>
      <w:pPr>
        <w:ind w:left="720" w:hanging="360"/>
      </w:pPr>
      <w:rPr>
        <w:rFonts w:ascii="Lato" w:eastAsiaTheme="minorHAnsi" w:hAnsi="Lato"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3A5DB9"/>
    <w:multiLevelType w:val="hybridMultilevel"/>
    <w:tmpl w:val="8862A792"/>
    <w:lvl w:ilvl="0" w:tplc="F0048B2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F64C3"/>
    <w:multiLevelType w:val="hybridMultilevel"/>
    <w:tmpl w:val="AEBCCF0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3E0F81"/>
    <w:multiLevelType w:val="hybridMultilevel"/>
    <w:tmpl w:val="C3006DB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0F126B60"/>
    <w:multiLevelType w:val="hybridMultilevel"/>
    <w:tmpl w:val="E2D0F3E6"/>
    <w:lvl w:ilvl="0" w:tplc="4A82E8C6">
      <w:start w:val="1"/>
      <w:numFmt w:val="upperRoman"/>
      <w:pStyle w:val="Titre1"/>
      <w:lvlText w:val="%1."/>
      <w:lvlJc w:val="righ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443E87"/>
    <w:multiLevelType w:val="hybridMultilevel"/>
    <w:tmpl w:val="1EC6012C"/>
    <w:lvl w:ilvl="0" w:tplc="F0048B2A">
      <w:numFmt w:val="bullet"/>
      <w:lvlText w:val="-"/>
      <w:lvlJc w:val="left"/>
      <w:pPr>
        <w:ind w:left="720" w:hanging="360"/>
      </w:pPr>
      <w:rPr>
        <w:rFonts w:ascii="Verdana" w:eastAsia="Times New Roman" w:hAnsi="Verdana"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FB2877"/>
    <w:multiLevelType w:val="hybridMultilevel"/>
    <w:tmpl w:val="A6DA74E2"/>
    <w:lvl w:ilvl="0" w:tplc="8EB89738">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334ED1"/>
    <w:multiLevelType w:val="hybridMultilevel"/>
    <w:tmpl w:val="412477E6"/>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17C47570"/>
    <w:multiLevelType w:val="hybridMultilevel"/>
    <w:tmpl w:val="9D64833C"/>
    <w:lvl w:ilvl="0" w:tplc="A7528ECA">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7678F"/>
    <w:multiLevelType w:val="hybridMultilevel"/>
    <w:tmpl w:val="B0E6E1A2"/>
    <w:lvl w:ilvl="0" w:tplc="56B61892">
      <w:numFmt w:val="bullet"/>
      <w:lvlText w:val="-"/>
      <w:lvlJc w:val="left"/>
      <w:pPr>
        <w:ind w:left="720" w:hanging="360"/>
      </w:pPr>
      <w:rPr>
        <w:rFonts w:ascii="Lato" w:eastAsiaTheme="minorHAnsi" w:hAnsi="La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FD12FB"/>
    <w:multiLevelType w:val="hybridMultilevel"/>
    <w:tmpl w:val="B72CC8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787170"/>
    <w:multiLevelType w:val="hybridMultilevel"/>
    <w:tmpl w:val="1736CBC2"/>
    <w:lvl w:ilvl="0" w:tplc="50E6E3F8">
      <w:start w:val="1"/>
      <w:numFmt w:val="decimal"/>
      <w:lvlText w:val="%1-"/>
      <w:lvlJc w:val="left"/>
      <w:pPr>
        <w:ind w:left="1440" w:hanging="360"/>
      </w:pPr>
      <w:rPr>
        <w:rFonts w:ascii="Lato" w:eastAsia="Times New Roman" w:hAnsi="Lato" w:cs="Tahoma"/>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1DAB6AF2"/>
    <w:multiLevelType w:val="hybridMultilevel"/>
    <w:tmpl w:val="368E6926"/>
    <w:lvl w:ilvl="0" w:tplc="A7528ECA">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C4664E"/>
    <w:multiLevelType w:val="hybridMultilevel"/>
    <w:tmpl w:val="1CAA04A0"/>
    <w:lvl w:ilvl="0" w:tplc="56B61892">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8522C2"/>
    <w:multiLevelType w:val="hybridMultilevel"/>
    <w:tmpl w:val="C5D620BE"/>
    <w:lvl w:ilvl="0" w:tplc="A7528ECA">
      <w:start w:val="4"/>
      <w:numFmt w:val="bullet"/>
      <w:lvlText w:val="-"/>
      <w:lvlJc w:val="left"/>
      <w:pPr>
        <w:tabs>
          <w:tab w:val="num" w:pos="720"/>
        </w:tabs>
        <w:ind w:left="720" w:hanging="360"/>
      </w:pPr>
      <w:rPr>
        <w:rFonts w:ascii="Arial Narrow" w:eastAsia="Times New Roman" w:hAnsi="Arial Narrow"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51DD5"/>
    <w:multiLevelType w:val="hybridMultilevel"/>
    <w:tmpl w:val="8DFC999A"/>
    <w:lvl w:ilvl="0" w:tplc="56B61892">
      <w:numFmt w:val="bullet"/>
      <w:lvlText w:val="-"/>
      <w:lvlJc w:val="left"/>
      <w:pPr>
        <w:ind w:left="720" w:hanging="360"/>
      </w:pPr>
      <w:rPr>
        <w:rFonts w:ascii="Lato" w:eastAsiaTheme="minorHAnsi" w:hAnsi="Lato"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7F6429"/>
    <w:multiLevelType w:val="hybridMultilevel"/>
    <w:tmpl w:val="0EA07E2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E082EE4"/>
    <w:multiLevelType w:val="hybridMultilevel"/>
    <w:tmpl w:val="4D74CC5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F35493E"/>
    <w:multiLevelType w:val="hybridMultilevel"/>
    <w:tmpl w:val="0A5A8526"/>
    <w:lvl w:ilvl="0" w:tplc="F0048B2A">
      <w:numFmt w:val="bullet"/>
      <w:lvlText w:val="-"/>
      <w:lvlJc w:val="left"/>
      <w:pPr>
        <w:ind w:left="720" w:hanging="360"/>
      </w:pPr>
      <w:rPr>
        <w:rFonts w:ascii="Verdana" w:eastAsia="Times New Roman" w:hAnsi="Verdana"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A57CCA"/>
    <w:multiLevelType w:val="hybridMultilevel"/>
    <w:tmpl w:val="2E7E037C"/>
    <w:lvl w:ilvl="0" w:tplc="83D6419A">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431A86"/>
    <w:multiLevelType w:val="hybridMultilevel"/>
    <w:tmpl w:val="8ECA3DD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823577"/>
    <w:multiLevelType w:val="hybridMultilevel"/>
    <w:tmpl w:val="97D2C0FA"/>
    <w:lvl w:ilvl="0" w:tplc="DE58872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6948A7"/>
    <w:multiLevelType w:val="hybridMultilevel"/>
    <w:tmpl w:val="42786C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DA17703"/>
    <w:multiLevelType w:val="hybridMultilevel"/>
    <w:tmpl w:val="ED765A66"/>
    <w:lvl w:ilvl="0" w:tplc="A7528ECA">
      <w:start w:val="4"/>
      <w:numFmt w:val="bullet"/>
      <w:lvlText w:val="-"/>
      <w:lvlJc w:val="left"/>
      <w:pPr>
        <w:ind w:left="720" w:hanging="360"/>
      </w:pPr>
      <w:rPr>
        <w:rFonts w:ascii="Arial Narrow" w:eastAsia="Times New Roman" w:hAnsi="Arial Narrow"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A60959"/>
    <w:multiLevelType w:val="hybridMultilevel"/>
    <w:tmpl w:val="EEB4223E"/>
    <w:lvl w:ilvl="0" w:tplc="D38E68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E06A91"/>
    <w:multiLevelType w:val="hybridMultilevel"/>
    <w:tmpl w:val="1AAEFC6C"/>
    <w:lvl w:ilvl="0" w:tplc="F0048B2A">
      <w:numFmt w:val="bullet"/>
      <w:lvlText w:val="-"/>
      <w:lvlJc w:val="left"/>
      <w:pPr>
        <w:ind w:left="720" w:hanging="360"/>
      </w:pPr>
      <w:rPr>
        <w:rFonts w:ascii="Verdana" w:eastAsia="Times New Roman"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6961BE"/>
    <w:multiLevelType w:val="hybridMultilevel"/>
    <w:tmpl w:val="F73682B8"/>
    <w:lvl w:ilvl="0" w:tplc="56B61892">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341BF5"/>
    <w:multiLevelType w:val="hybridMultilevel"/>
    <w:tmpl w:val="61E89296"/>
    <w:lvl w:ilvl="0" w:tplc="6B8678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AD2361"/>
    <w:multiLevelType w:val="hybridMultilevel"/>
    <w:tmpl w:val="15D4B4FA"/>
    <w:lvl w:ilvl="0" w:tplc="56B61892">
      <w:numFmt w:val="bullet"/>
      <w:lvlText w:val="-"/>
      <w:lvlJc w:val="left"/>
      <w:pPr>
        <w:ind w:left="720" w:hanging="360"/>
      </w:pPr>
      <w:rPr>
        <w:rFonts w:ascii="Lato" w:eastAsiaTheme="minorHAnsi" w:hAnsi="Lat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BE2C66"/>
    <w:multiLevelType w:val="hybridMultilevel"/>
    <w:tmpl w:val="70422F80"/>
    <w:lvl w:ilvl="0" w:tplc="F7B479A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26325E"/>
    <w:multiLevelType w:val="hybridMultilevel"/>
    <w:tmpl w:val="52DE85AA"/>
    <w:lvl w:ilvl="0" w:tplc="0EC2AD64">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E3F62E2"/>
    <w:multiLevelType w:val="hybridMultilevel"/>
    <w:tmpl w:val="44EA56CA"/>
    <w:lvl w:ilvl="0" w:tplc="505C3944">
      <w:start w:val="2"/>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FA2261D"/>
    <w:multiLevelType w:val="hybridMultilevel"/>
    <w:tmpl w:val="8A02E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00B4966"/>
    <w:multiLevelType w:val="hybridMultilevel"/>
    <w:tmpl w:val="C7964A30"/>
    <w:lvl w:ilvl="0" w:tplc="8EB89738">
      <w:numFmt w:val="bullet"/>
      <w:lvlText w:val="-"/>
      <w:lvlJc w:val="left"/>
      <w:pPr>
        <w:ind w:left="720" w:hanging="360"/>
      </w:pPr>
      <w:rPr>
        <w:rFonts w:ascii="Lato" w:eastAsiaTheme="minorHAnsi" w:hAnsi="La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7654914"/>
    <w:multiLevelType w:val="hybridMultilevel"/>
    <w:tmpl w:val="7C960C28"/>
    <w:lvl w:ilvl="0" w:tplc="C8168676">
      <w:start w:val="1"/>
      <w:numFmt w:val="decimal"/>
      <w:pStyle w:val="Titre2"/>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F3D5779"/>
    <w:multiLevelType w:val="hybridMultilevel"/>
    <w:tmpl w:val="2ED056EC"/>
    <w:lvl w:ilvl="0" w:tplc="7770A868">
      <w:start w:val="7"/>
      <w:numFmt w:val="bullet"/>
      <w:lvlText w:val="-"/>
      <w:lvlJc w:val="left"/>
      <w:pPr>
        <w:ind w:left="1065" w:hanging="360"/>
      </w:pPr>
      <w:rPr>
        <w:rFonts w:ascii="Lato" w:eastAsiaTheme="minorHAnsi" w:hAnsi="Lato" w:cs="Tahoma"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7" w15:restartNumberingAfterBreak="0">
    <w:nsid w:val="702F0605"/>
    <w:multiLevelType w:val="hybridMultilevel"/>
    <w:tmpl w:val="26804CE4"/>
    <w:lvl w:ilvl="0" w:tplc="56B61892">
      <w:numFmt w:val="bullet"/>
      <w:lvlText w:val="-"/>
      <w:lvlJc w:val="left"/>
      <w:pPr>
        <w:ind w:left="720" w:hanging="360"/>
      </w:pPr>
      <w:rPr>
        <w:rFonts w:ascii="Lato" w:eastAsiaTheme="minorHAnsi" w:hAnsi="Lato"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2E93392"/>
    <w:multiLevelType w:val="hybridMultilevel"/>
    <w:tmpl w:val="2B7A771C"/>
    <w:lvl w:ilvl="0" w:tplc="F5488FFC">
      <w:start w:val="3"/>
      <w:numFmt w:val="bullet"/>
      <w:lvlText w:val="-"/>
      <w:lvlJc w:val="left"/>
      <w:pPr>
        <w:ind w:left="720" w:hanging="360"/>
      </w:pPr>
      <w:rPr>
        <w:rFonts w:ascii="Lato" w:eastAsiaTheme="minorHAnsi" w:hAnsi="Lato" w:cstheme="minorBidi" w:hint="default"/>
      </w:rPr>
    </w:lvl>
    <w:lvl w:ilvl="1" w:tplc="040C0001">
      <w:start w:val="1"/>
      <w:numFmt w:val="bullet"/>
      <w:lvlText w:val=""/>
      <w:lvlJc w:val="left"/>
      <w:pPr>
        <w:ind w:left="1440" w:hanging="360"/>
      </w:pPr>
      <w:rPr>
        <w:rFonts w:ascii="Symbol" w:hAnsi="Symbol"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2D4A19"/>
    <w:multiLevelType w:val="hybridMultilevel"/>
    <w:tmpl w:val="5044C2E4"/>
    <w:lvl w:ilvl="0" w:tplc="A7528ECA">
      <w:start w:val="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56737A"/>
    <w:multiLevelType w:val="hybridMultilevel"/>
    <w:tmpl w:val="AFA61258"/>
    <w:lvl w:ilvl="0" w:tplc="F0048B2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7339EB"/>
    <w:multiLevelType w:val="hybridMultilevel"/>
    <w:tmpl w:val="7696B4E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35"/>
  </w:num>
  <w:num w:numId="5">
    <w:abstractNumId w:val="7"/>
  </w:num>
  <w:num w:numId="6">
    <w:abstractNumId w:val="27"/>
  </w:num>
  <w:num w:numId="7">
    <w:abstractNumId w:val="10"/>
  </w:num>
  <w:num w:numId="8">
    <w:abstractNumId w:val="8"/>
  </w:num>
  <w:num w:numId="9">
    <w:abstractNumId w:val="17"/>
  </w:num>
  <w:num w:numId="10">
    <w:abstractNumId w:val="14"/>
  </w:num>
  <w:num w:numId="11">
    <w:abstractNumId w:val="1"/>
  </w:num>
  <w:num w:numId="12">
    <w:abstractNumId w:val="29"/>
  </w:num>
  <w:num w:numId="13">
    <w:abstractNumId w:val="35"/>
    <w:lvlOverride w:ilvl="0">
      <w:startOverride w:val="1"/>
    </w:lvlOverride>
  </w:num>
  <w:num w:numId="14">
    <w:abstractNumId w:val="38"/>
  </w:num>
  <w:num w:numId="15">
    <w:abstractNumId w:val="9"/>
  </w:num>
  <w:num w:numId="16">
    <w:abstractNumId w:val="35"/>
    <w:lvlOverride w:ilvl="0">
      <w:startOverride w:val="1"/>
    </w:lvlOverride>
  </w:num>
  <w:num w:numId="17">
    <w:abstractNumId w:val="21"/>
  </w:num>
  <w:num w:numId="18">
    <w:abstractNumId w:val="41"/>
  </w:num>
  <w:num w:numId="19">
    <w:abstractNumId w:val="39"/>
  </w:num>
  <w:num w:numId="20">
    <w:abstractNumId w:val="0"/>
  </w:num>
  <w:num w:numId="21">
    <w:abstractNumId w:val="24"/>
  </w:num>
  <w:num w:numId="22">
    <w:abstractNumId w:val="35"/>
    <w:lvlOverride w:ilvl="0">
      <w:startOverride w:val="1"/>
    </w:lvlOverride>
  </w:num>
  <w:num w:numId="23">
    <w:abstractNumId w:val="6"/>
  </w:num>
  <w:num w:numId="24">
    <w:abstractNumId w:val="19"/>
  </w:num>
  <w:num w:numId="25">
    <w:abstractNumId w:val="16"/>
  </w:num>
  <w:num w:numId="26">
    <w:abstractNumId w:val="40"/>
  </w:num>
  <w:num w:numId="27">
    <w:abstractNumId w:val="37"/>
  </w:num>
  <w:num w:numId="28">
    <w:abstractNumId w:val="2"/>
  </w:num>
  <w:num w:numId="29">
    <w:abstractNumId w:val="26"/>
  </w:num>
  <w:num w:numId="30">
    <w:abstractNumId w:val="28"/>
  </w:num>
  <w:num w:numId="31">
    <w:abstractNumId w:val="30"/>
  </w:num>
  <w:num w:numId="32">
    <w:abstractNumId w:val="35"/>
    <w:lvlOverride w:ilvl="0">
      <w:startOverride w:val="1"/>
    </w:lvlOverride>
  </w:num>
  <w:num w:numId="33">
    <w:abstractNumId w:val="11"/>
  </w:num>
  <w:num w:numId="34">
    <w:abstractNumId w:val="3"/>
  </w:num>
  <w:num w:numId="35">
    <w:abstractNumId w:val="25"/>
  </w:num>
  <w:num w:numId="36">
    <w:abstractNumId w:val="4"/>
  </w:num>
  <w:num w:numId="37">
    <w:abstractNumId w:val="18"/>
  </w:num>
  <w:num w:numId="38">
    <w:abstractNumId w:val="33"/>
  </w:num>
  <w:num w:numId="39">
    <w:abstractNumId w:val="36"/>
  </w:num>
  <w:num w:numId="40">
    <w:abstractNumId w:val="35"/>
    <w:lvlOverride w:ilvl="0">
      <w:startOverride w:val="1"/>
    </w:lvlOverride>
  </w:num>
  <w:num w:numId="41">
    <w:abstractNumId w:val="20"/>
  </w:num>
  <w:num w:numId="42">
    <w:abstractNumId w:val="13"/>
  </w:num>
  <w:num w:numId="43">
    <w:abstractNumId w:val="35"/>
    <w:lvlOverride w:ilvl="0">
      <w:startOverride w:val="2"/>
    </w:lvlOverride>
  </w:num>
  <w:num w:numId="44">
    <w:abstractNumId w:val="22"/>
  </w:num>
  <w:num w:numId="45">
    <w:abstractNumId w:val="23"/>
  </w:num>
  <w:num w:numId="46">
    <w:abstractNumId w:val="34"/>
  </w:num>
  <w:num w:numId="47">
    <w:abstractNumId w:val="32"/>
  </w:num>
  <w:num w:numId="48">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AB"/>
    <w:rsid w:val="00014EE9"/>
    <w:rsid w:val="00017B18"/>
    <w:rsid w:val="00027798"/>
    <w:rsid w:val="00036E63"/>
    <w:rsid w:val="00054E7A"/>
    <w:rsid w:val="00055849"/>
    <w:rsid w:val="0006303C"/>
    <w:rsid w:val="000653F3"/>
    <w:rsid w:val="00067ED6"/>
    <w:rsid w:val="000720EC"/>
    <w:rsid w:val="00094FA4"/>
    <w:rsid w:val="000971B5"/>
    <w:rsid w:val="000A16C3"/>
    <w:rsid w:val="000A5A34"/>
    <w:rsid w:val="000B069E"/>
    <w:rsid w:val="000B203D"/>
    <w:rsid w:val="000B5AD9"/>
    <w:rsid w:val="000B5D61"/>
    <w:rsid w:val="000B6A4C"/>
    <w:rsid w:val="000E08F8"/>
    <w:rsid w:val="000E65A6"/>
    <w:rsid w:val="000F0073"/>
    <w:rsid w:val="00100EE5"/>
    <w:rsid w:val="00103365"/>
    <w:rsid w:val="001107C6"/>
    <w:rsid w:val="001126A6"/>
    <w:rsid w:val="0011485F"/>
    <w:rsid w:val="001315CC"/>
    <w:rsid w:val="001321A6"/>
    <w:rsid w:val="00133DBF"/>
    <w:rsid w:val="0014154E"/>
    <w:rsid w:val="00146926"/>
    <w:rsid w:val="00153CF6"/>
    <w:rsid w:val="00157670"/>
    <w:rsid w:val="001618E6"/>
    <w:rsid w:val="001659B7"/>
    <w:rsid w:val="0017284B"/>
    <w:rsid w:val="0017540E"/>
    <w:rsid w:val="0018350C"/>
    <w:rsid w:val="00185280"/>
    <w:rsid w:val="001A5CE3"/>
    <w:rsid w:val="001A7168"/>
    <w:rsid w:val="001B2EFA"/>
    <w:rsid w:val="001B49D1"/>
    <w:rsid w:val="001B5CCD"/>
    <w:rsid w:val="001D1230"/>
    <w:rsid w:val="001D2655"/>
    <w:rsid w:val="001D2A40"/>
    <w:rsid w:val="001E0318"/>
    <w:rsid w:val="001F2597"/>
    <w:rsid w:val="001F5165"/>
    <w:rsid w:val="001F70D3"/>
    <w:rsid w:val="00200D0F"/>
    <w:rsid w:val="00201990"/>
    <w:rsid w:val="00217E9A"/>
    <w:rsid w:val="002305ED"/>
    <w:rsid w:val="0023298B"/>
    <w:rsid w:val="0024591B"/>
    <w:rsid w:val="00252448"/>
    <w:rsid w:val="00252E67"/>
    <w:rsid w:val="00254E8B"/>
    <w:rsid w:val="00264062"/>
    <w:rsid w:val="00266F64"/>
    <w:rsid w:val="00280E1E"/>
    <w:rsid w:val="00286861"/>
    <w:rsid w:val="002A1D7F"/>
    <w:rsid w:val="002A3026"/>
    <w:rsid w:val="002A6413"/>
    <w:rsid w:val="002A6509"/>
    <w:rsid w:val="002A66EE"/>
    <w:rsid w:val="002B4E55"/>
    <w:rsid w:val="002B56A8"/>
    <w:rsid w:val="002D36C1"/>
    <w:rsid w:val="002E25B7"/>
    <w:rsid w:val="002E5F38"/>
    <w:rsid w:val="002E6D89"/>
    <w:rsid w:val="002F68A1"/>
    <w:rsid w:val="00320F78"/>
    <w:rsid w:val="00322AA1"/>
    <w:rsid w:val="00325842"/>
    <w:rsid w:val="003265B7"/>
    <w:rsid w:val="0032768A"/>
    <w:rsid w:val="00327FB5"/>
    <w:rsid w:val="00331011"/>
    <w:rsid w:val="00332C7B"/>
    <w:rsid w:val="00333968"/>
    <w:rsid w:val="0035193E"/>
    <w:rsid w:val="00352124"/>
    <w:rsid w:val="003570E5"/>
    <w:rsid w:val="00357CC0"/>
    <w:rsid w:val="00361C5E"/>
    <w:rsid w:val="00361DB2"/>
    <w:rsid w:val="003663C0"/>
    <w:rsid w:val="003767A0"/>
    <w:rsid w:val="003865E0"/>
    <w:rsid w:val="00392042"/>
    <w:rsid w:val="003944DD"/>
    <w:rsid w:val="003A016F"/>
    <w:rsid w:val="003A1F10"/>
    <w:rsid w:val="003C3DF8"/>
    <w:rsid w:val="003D604F"/>
    <w:rsid w:val="003E2402"/>
    <w:rsid w:val="003E4FCA"/>
    <w:rsid w:val="003F1A10"/>
    <w:rsid w:val="003F2430"/>
    <w:rsid w:val="003F653D"/>
    <w:rsid w:val="003F7E38"/>
    <w:rsid w:val="00402509"/>
    <w:rsid w:val="004260C7"/>
    <w:rsid w:val="0043000D"/>
    <w:rsid w:val="00432212"/>
    <w:rsid w:val="004641D7"/>
    <w:rsid w:val="0046561D"/>
    <w:rsid w:val="0047288D"/>
    <w:rsid w:val="00474996"/>
    <w:rsid w:val="00483DAD"/>
    <w:rsid w:val="00492D11"/>
    <w:rsid w:val="004A2DB3"/>
    <w:rsid w:val="004A7E77"/>
    <w:rsid w:val="004B16B0"/>
    <w:rsid w:val="004B5CA9"/>
    <w:rsid w:val="004F2555"/>
    <w:rsid w:val="004F35AC"/>
    <w:rsid w:val="00502302"/>
    <w:rsid w:val="00503749"/>
    <w:rsid w:val="00506097"/>
    <w:rsid w:val="00507331"/>
    <w:rsid w:val="00510513"/>
    <w:rsid w:val="00524934"/>
    <w:rsid w:val="00525E18"/>
    <w:rsid w:val="00534476"/>
    <w:rsid w:val="00542643"/>
    <w:rsid w:val="00551B8F"/>
    <w:rsid w:val="005552A4"/>
    <w:rsid w:val="00570CE4"/>
    <w:rsid w:val="005720E7"/>
    <w:rsid w:val="00572172"/>
    <w:rsid w:val="005773E0"/>
    <w:rsid w:val="00582C4D"/>
    <w:rsid w:val="00585DDE"/>
    <w:rsid w:val="00597B70"/>
    <w:rsid w:val="005A6A34"/>
    <w:rsid w:val="005C3DAC"/>
    <w:rsid w:val="005C5E76"/>
    <w:rsid w:val="005D09F1"/>
    <w:rsid w:val="005D3708"/>
    <w:rsid w:val="005D6770"/>
    <w:rsid w:val="005E13CA"/>
    <w:rsid w:val="005F1EF5"/>
    <w:rsid w:val="005F309D"/>
    <w:rsid w:val="00600188"/>
    <w:rsid w:val="006035DC"/>
    <w:rsid w:val="0060369A"/>
    <w:rsid w:val="006107F9"/>
    <w:rsid w:val="006222D0"/>
    <w:rsid w:val="00624554"/>
    <w:rsid w:val="00625180"/>
    <w:rsid w:val="006252C8"/>
    <w:rsid w:val="00637716"/>
    <w:rsid w:val="00643F3F"/>
    <w:rsid w:val="00661EFA"/>
    <w:rsid w:val="006654F6"/>
    <w:rsid w:val="0066731E"/>
    <w:rsid w:val="00671020"/>
    <w:rsid w:val="00672DF8"/>
    <w:rsid w:val="006745E5"/>
    <w:rsid w:val="00675AEF"/>
    <w:rsid w:val="006924D6"/>
    <w:rsid w:val="00693C76"/>
    <w:rsid w:val="006A518E"/>
    <w:rsid w:val="006C124A"/>
    <w:rsid w:val="006D4703"/>
    <w:rsid w:val="006D4808"/>
    <w:rsid w:val="006D53D3"/>
    <w:rsid w:val="006E1FF7"/>
    <w:rsid w:val="006E5A34"/>
    <w:rsid w:val="006F7FE6"/>
    <w:rsid w:val="0070492B"/>
    <w:rsid w:val="007067A9"/>
    <w:rsid w:val="00707E4A"/>
    <w:rsid w:val="007124D4"/>
    <w:rsid w:val="00713382"/>
    <w:rsid w:val="007156B1"/>
    <w:rsid w:val="00726901"/>
    <w:rsid w:val="007300C5"/>
    <w:rsid w:val="00733AFA"/>
    <w:rsid w:val="00736C54"/>
    <w:rsid w:val="007400C3"/>
    <w:rsid w:val="00741D55"/>
    <w:rsid w:val="00745F39"/>
    <w:rsid w:val="00757F67"/>
    <w:rsid w:val="007763C4"/>
    <w:rsid w:val="0079175F"/>
    <w:rsid w:val="0079269A"/>
    <w:rsid w:val="00792E07"/>
    <w:rsid w:val="007A13E2"/>
    <w:rsid w:val="007A514C"/>
    <w:rsid w:val="007B1478"/>
    <w:rsid w:val="007C0CE5"/>
    <w:rsid w:val="007C10A4"/>
    <w:rsid w:val="007E0A75"/>
    <w:rsid w:val="007F06DA"/>
    <w:rsid w:val="007F4542"/>
    <w:rsid w:val="007F4829"/>
    <w:rsid w:val="007F4D62"/>
    <w:rsid w:val="007F64A2"/>
    <w:rsid w:val="00801E12"/>
    <w:rsid w:val="0080333D"/>
    <w:rsid w:val="0080609A"/>
    <w:rsid w:val="008133AB"/>
    <w:rsid w:val="00813928"/>
    <w:rsid w:val="00817B10"/>
    <w:rsid w:val="00823CEC"/>
    <w:rsid w:val="008267D2"/>
    <w:rsid w:val="00834361"/>
    <w:rsid w:val="00837486"/>
    <w:rsid w:val="00840327"/>
    <w:rsid w:val="0084322B"/>
    <w:rsid w:val="00853118"/>
    <w:rsid w:val="008542BB"/>
    <w:rsid w:val="00883DED"/>
    <w:rsid w:val="00885D07"/>
    <w:rsid w:val="008A10C1"/>
    <w:rsid w:val="008A3B14"/>
    <w:rsid w:val="008A51EB"/>
    <w:rsid w:val="008A6C41"/>
    <w:rsid w:val="008B2FC4"/>
    <w:rsid w:val="008B3E52"/>
    <w:rsid w:val="008C42A7"/>
    <w:rsid w:val="008C67D7"/>
    <w:rsid w:val="008D3D96"/>
    <w:rsid w:val="008D79A2"/>
    <w:rsid w:val="008F1C62"/>
    <w:rsid w:val="008F512B"/>
    <w:rsid w:val="009149DA"/>
    <w:rsid w:val="00915839"/>
    <w:rsid w:val="009163FB"/>
    <w:rsid w:val="00916876"/>
    <w:rsid w:val="00923736"/>
    <w:rsid w:val="00937BCB"/>
    <w:rsid w:val="009603EC"/>
    <w:rsid w:val="00962F44"/>
    <w:rsid w:val="009632AB"/>
    <w:rsid w:val="009635F2"/>
    <w:rsid w:val="00983C82"/>
    <w:rsid w:val="0098455E"/>
    <w:rsid w:val="009A6B1A"/>
    <w:rsid w:val="009A6F3D"/>
    <w:rsid w:val="009B5F3C"/>
    <w:rsid w:val="009C0A92"/>
    <w:rsid w:val="009C38BB"/>
    <w:rsid w:val="009C455B"/>
    <w:rsid w:val="009E1DC6"/>
    <w:rsid w:val="009E562C"/>
    <w:rsid w:val="009E5A66"/>
    <w:rsid w:val="009E7C0F"/>
    <w:rsid w:val="009F714C"/>
    <w:rsid w:val="00A01FD7"/>
    <w:rsid w:val="00A02400"/>
    <w:rsid w:val="00A029CE"/>
    <w:rsid w:val="00A05474"/>
    <w:rsid w:val="00A07B5F"/>
    <w:rsid w:val="00A1022A"/>
    <w:rsid w:val="00A12BE9"/>
    <w:rsid w:val="00A30F55"/>
    <w:rsid w:val="00A35C61"/>
    <w:rsid w:val="00A42F16"/>
    <w:rsid w:val="00A50B8A"/>
    <w:rsid w:val="00A52C53"/>
    <w:rsid w:val="00A80FEA"/>
    <w:rsid w:val="00A81ED5"/>
    <w:rsid w:val="00A9046C"/>
    <w:rsid w:val="00A91D3A"/>
    <w:rsid w:val="00A94A33"/>
    <w:rsid w:val="00AA2F2D"/>
    <w:rsid w:val="00AA6B0C"/>
    <w:rsid w:val="00AA72B9"/>
    <w:rsid w:val="00AB68F8"/>
    <w:rsid w:val="00AC284B"/>
    <w:rsid w:val="00AC3CAC"/>
    <w:rsid w:val="00AC43E5"/>
    <w:rsid w:val="00AF3B33"/>
    <w:rsid w:val="00AF5435"/>
    <w:rsid w:val="00B017D0"/>
    <w:rsid w:val="00B0519B"/>
    <w:rsid w:val="00B12D5B"/>
    <w:rsid w:val="00B142FE"/>
    <w:rsid w:val="00B14FDB"/>
    <w:rsid w:val="00B43F0F"/>
    <w:rsid w:val="00B442B3"/>
    <w:rsid w:val="00B4788C"/>
    <w:rsid w:val="00B704D3"/>
    <w:rsid w:val="00B7519D"/>
    <w:rsid w:val="00B908F9"/>
    <w:rsid w:val="00BA0BE2"/>
    <w:rsid w:val="00BA275B"/>
    <w:rsid w:val="00BA68F5"/>
    <w:rsid w:val="00BB4108"/>
    <w:rsid w:val="00BC0815"/>
    <w:rsid w:val="00BC33B7"/>
    <w:rsid w:val="00BC78A6"/>
    <w:rsid w:val="00BE5E67"/>
    <w:rsid w:val="00BF4119"/>
    <w:rsid w:val="00C00BB4"/>
    <w:rsid w:val="00C032FD"/>
    <w:rsid w:val="00C16116"/>
    <w:rsid w:val="00C216BE"/>
    <w:rsid w:val="00C404C6"/>
    <w:rsid w:val="00C40F16"/>
    <w:rsid w:val="00C43DBD"/>
    <w:rsid w:val="00C50A18"/>
    <w:rsid w:val="00C576AD"/>
    <w:rsid w:val="00C61B4C"/>
    <w:rsid w:val="00C639B7"/>
    <w:rsid w:val="00C64DB3"/>
    <w:rsid w:val="00C73A8B"/>
    <w:rsid w:val="00C75048"/>
    <w:rsid w:val="00C835C1"/>
    <w:rsid w:val="00C87067"/>
    <w:rsid w:val="00C907B2"/>
    <w:rsid w:val="00C97182"/>
    <w:rsid w:val="00CA0103"/>
    <w:rsid w:val="00CB33D0"/>
    <w:rsid w:val="00CB3DC6"/>
    <w:rsid w:val="00CC0028"/>
    <w:rsid w:val="00CC5C82"/>
    <w:rsid w:val="00CC710E"/>
    <w:rsid w:val="00CD015C"/>
    <w:rsid w:val="00CF45AF"/>
    <w:rsid w:val="00D032C7"/>
    <w:rsid w:val="00D0731C"/>
    <w:rsid w:val="00D25717"/>
    <w:rsid w:val="00D26033"/>
    <w:rsid w:val="00D40815"/>
    <w:rsid w:val="00D42DF2"/>
    <w:rsid w:val="00D44D9A"/>
    <w:rsid w:val="00D561DF"/>
    <w:rsid w:val="00D60C24"/>
    <w:rsid w:val="00D626C0"/>
    <w:rsid w:val="00D65714"/>
    <w:rsid w:val="00D66CBF"/>
    <w:rsid w:val="00D7757D"/>
    <w:rsid w:val="00D814DF"/>
    <w:rsid w:val="00D83C62"/>
    <w:rsid w:val="00DA16E4"/>
    <w:rsid w:val="00DA3BD6"/>
    <w:rsid w:val="00DA4625"/>
    <w:rsid w:val="00DA4C76"/>
    <w:rsid w:val="00DA4FEB"/>
    <w:rsid w:val="00DA5BE2"/>
    <w:rsid w:val="00DA6CC9"/>
    <w:rsid w:val="00DB270F"/>
    <w:rsid w:val="00DB288D"/>
    <w:rsid w:val="00DB3EF1"/>
    <w:rsid w:val="00DD54DD"/>
    <w:rsid w:val="00DD76B0"/>
    <w:rsid w:val="00DE14CE"/>
    <w:rsid w:val="00E0534B"/>
    <w:rsid w:val="00E12A87"/>
    <w:rsid w:val="00E253B8"/>
    <w:rsid w:val="00E26A42"/>
    <w:rsid w:val="00E50168"/>
    <w:rsid w:val="00E57D00"/>
    <w:rsid w:val="00E65F68"/>
    <w:rsid w:val="00E7755A"/>
    <w:rsid w:val="00E821E5"/>
    <w:rsid w:val="00E83380"/>
    <w:rsid w:val="00E94F32"/>
    <w:rsid w:val="00EA5373"/>
    <w:rsid w:val="00EB793F"/>
    <w:rsid w:val="00EC0CBF"/>
    <w:rsid w:val="00ED5DAC"/>
    <w:rsid w:val="00EE616B"/>
    <w:rsid w:val="00EF171B"/>
    <w:rsid w:val="00EF66CB"/>
    <w:rsid w:val="00F00539"/>
    <w:rsid w:val="00F07211"/>
    <w:rsid w:val="00F13B06"/>
    <w:rsid w:val="00F26B3E"/>
    <w:rsid w:val="00F53F60"/>
    <w:rsid w:val="00F6026F"/>
    <w:rsid w:val="00F613D7"/>
    <w:rsid w:val="00F621DD"/>
    <w:rsid w:val="00F67BEE"/>
    <w:rsid w:val="00F81F27"/>
    <w:rsid w:val="00F960DF"/>
    <w:rsid w:val="00FA207D"/>
    <w:rsid w:val="00FA7BDF"/>
    <w:rsid w:val="00FB48E2"/>
    <w:rsid w:val="00FB6951"/>
    <w:rsid w:val="00FC0D1D"/>
    <w:rsid w:val="00FC19E8"/>
    <w:rsid w:val="00FD368E"/>
    <w:rsid w:val="00FF6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8697"/>
  <w15:chartTrackingRefBased/>
  <w15:docId w15:val="{CD4338CE-3F36-4AB9-BCBD-AB823C14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996"/>
    <w:pPr>
      <w:spacing w:before="160" w:line="240" w:lineRule="auto"/>
      <w:jc w:val="both"/>
    </w:pPr>
    <w:rPr>
      <w:rFonts w:ascii="Lato" w:hAnsi="Lato"/>
    </w:rPr>
  </w:style>
  <w:style w:type="paragraph" w:styleId="Titre1">
    <w:name w:val="heading 1"/>
    <w:basedOn w:val="Normal"/>
    <w:next w:val="Normal"/>
    <w:link w:val="Titre1Car"/>
    <w:uiPriority w:val="9"/>
    <w:qFormat/>
    <w:rsid w:val="00474996"/>
    <w:pPr>
      <w:keepNext/>
      <w:keepLines/>
      <w:numPr>
        <w:numId w:val="1"/>
      </w:numPr>
      <w:ind w:left="714" w:hanging="357"/>
      <w:outlineLvl w:val="0"/>
    </w:pPr>
    <w:rPr>
      <w:rFonts w:eastAsiaTheme="majorEastAsia" w:cstheme="majorBidi"/>
      <w:b/>
      <w:sz w:val="24"/>
      <w:szCs w:val="32"/>
      <w:u w:val="single"/>
    </w:rPr>
  </w:style>
  <w:style w:type="paragraph" w:styleId="Titre2">
    <w:name w:val="heading 2"/>
    <w:basedOn w:val="Normal"/>
    <w:next w:val="Normal"/>
    <w:link w:val="Titre2Car"/>
    <w:uiPriority w:val="9"/>
    <w:unhideWhenUsed/>
    <w:qFormat/>
    <w:rsid w:val="00474996"/>
    <w:pPr>
      <w:keepNext/>
      <w:keepLines/>
      <w:numPr>
        <w:numId w:val="4"/>
      </w:numPr>
      <w:ind w:left="714" w:hanging="357"/>
      <w:outlineLvl w:val="1"/>
    </w:pPr>
    <w:rPr>
      <w:rFonts w:eastAsiaTheme="majorEastAsia" w:cstheme="majorBidi"/>
      <w:b/>
      <w:szCs w:val="26"/>
      <w:u w:val="single"/>
    </w:rPr>
  </w:style>
  <w:style w:type="paragraph" w:styleId="Titre3">
    <w:name w:val="heading 3"/>
    <w:basedOn w:val="Normal"/>
    <w:next w:val="Normal"/>
    <w:link w:val="Titre3Car"/>
    <w:uiPriority w:val="9"/>
    <w:unhideWhenUsed/>
    <w:qFormat/>
    <w:rsid w:val="007C10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4996"/>
    <w:rPr>
      <w:rFonts w:ascii="Lato" w:eastAsiaTheme="majorEastAsia" w:hAnsi="Lato" w:cstheme="majorBidi"/>
      <w:b/>
      <w:sz w:val="24"/>
      <w:szCs w:val="32"/>
      <w:u w:val="single"/>
    </w:rPr>
  </w:style>
  <w:style w:type="paragraph" w:styleId="Titre">
    <w:name w:val="Title"/>
    <w:basedOn w:val="Normal"/>
    <w:next w:val="Normal"/>
    <w:link w:val="TitreCar"/>
    <w:uiPriority w:val="10"/>
    <w:qFormat/>
    <w:rsid w:val="003A1F10"/>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1F10"/>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055849"/>
    <w:pPr>
      <w:numPr>
        <w:numId w:val="0"/>
      </w:numPr>
      <w:jc w:val="left"/>
      <w:outlineLvl w:val="9"/>
    </w:pPr>
    <w:rPr>
      <w:rFonts w:asciiTheme="majorHAnsi" w:hAnsiTheme="majorHAnsi"/>
      <w:b w:val="0"/>
      <w:color w:val="2E74B5" w:themeColor="accent1" w:themeShade="BF"/>
      <w:sz w:val="32"/>
      <w:u w:val="none"/>
      <w:lang w:eastAsia="fr-FR"/>
    </w:rPr>
  </w:style>
  <w:style w:type="paragraph" w:styleId="TM1">
    <w:name w:val="toc 1"/>
    <w:basedOn w:val="Normal"/>
    <w:next w:val="Normal"/>
    <w:autoRedefine/>
    <w:uiPriority w:val="39"/>
    <w:unhideWhenUsed/>
    <w:rsid w:val="00055849"/>
    <w:pPr>
      <w:tabs>
        <w:tab w:val="left" w:pos="660"/>
        <w:tab w:val="right" w:leader="dot" w:pos="9062"/>
      </w:tabs>
      <w:spacing w:after="100"/>
    </w:pPr>
  </w:style>
  <w:style w:type="character" w:styleId="Lienhypertexte">
    <w:name w:val="Hyperlink"/>
    <w:basedOn w:val="Policepardfaut"/>
    <w:uiPriority w:val="99"/>
    <w:unhideWhenUsed/>
    <w:rsid w:val="00055849"/>
    <w:rPr>
      <w:color w:val="0563C1" w:themeColor="hyperlink"/>
      <w:u w:val="single"/>
    </w:rPr>
  </w:style>
  <w:style w:type="paragraph" w:styleId="En-tte">
    <w:name w:val="header"/>
    <w:basedOn w:val="Normal"/>
    <w:link w:val="En-tteCar"/>
    <w:uiPriority w:val="99"/>
    <w:unhideWhenUsed/>
    <w:rsid w:val="00055849"/>
    <w:pPr>
      <w:tabs>
        <w:tab w:val="center" w:pos="4536"/>
        <w:tab w:val="right" w:pos="9072"/>
      </w:tabs>
      <w:spacing w:after="0"/>
    </w:pPr>
  </w:style>
  <w:style w:type="character" w:customStyle="1" w:styleId="En-tteCar">
    <w:name w:val="En-tête Car"/>
    <w:basedOn w:val="Policepardfaut"/>
    <w:link w:val="En-tte"/>
    <w:uiPriority w:val="99"/>
    <w:rsid w:val="00055849"/>
    <w:rPr>
      <w:rFonts w:ascii="Lato" w:hAnsi="Lato"/>
    </w:rPr>
  </w:style>
  <w:style w:type="paragraph" w:styleId="Pieddepage">
    <w:name w:val="footer"/>
    <w:basedOn w:val="Normal"/>
    <w:link w:val="PieddepageCar"/>
    <w:uiPriority w:val="99"/>
    <w:unhideWhenUsed/>
    <w:rsid w:val="00055849"/>
    <w:pPr>
      <w:tabs>
        <w:tab w:val="center" w:pos="4536"/>
        <w:tab w:val="right" w:pos="9072"/>
      </w:tabs>
      <w:spacing w:after="0"/>
    </w:pPr>
  </w:style>
  <w:style w:type="character" w:customStyle="1" w:styleId="PieddepageCar">
    <w:name w:val="Pied de page Car"/>
    <w:basedOn w:val="Policepardfaut"/>
    <w:link w:val="Pieddepage"/>
    <w:uiPriority w:val="99"/>
    <w:rsid w:val="00055849"/>
    <w:rPr>
      <w:rFonts w:ascii="Lato" w:hAnsi="Lato"/>
    </w:rPr>
  </w:style>
  <w:style w:type="paragraph" w:styleId="Sansinterligne">
    <w:name w:val="No Spacing"/>
    <w:uiPriority w:val="1"/>
    <w:qFormat/>
    <w:rsid w:val="008542BB"/>
    <w:pPr>
      <w:spacing w:after="0" w:line="240" w:lineRule="auto"/>
      <w:jc w:val="both"/>
    </w:pPr>
    <w:rPr>
      <w:rFonts w:ascii="Lato" w:hAnsi="Lato"/>
    </w:rPr>
  </w:style>
  <w:style w:type="character" w:styleId="Marquedecommentaire">
    <w:name w:val="annotation reference"/>
    <w:basedOn w:val="Policepardfaut"/>
    <w:uiPriority w:val="99"/>
    <w:semiHidden/>
    <w:unhideWhenUsed/>
    <w:rsid w:val="00D66CBF"/>
    <w:rPr>
      <w:sz w:val="16"/>
      <w:szCs w:val="16"/>
    </w:rPr>
  </w:style>
  <w:style w:type="paragraph" w:styleId="Commentaire">
    <w:name w:val="annotation text"/>
    <w:basedOn w:val="Normal"/>
    <w:link w:val="CommentaireCar"/>
    <w:uiPriority w:val="99"/>
    <w:unhideWhenUsed/>
    <w:rsid w:val="00D66CBF"/>
    <w:pPr>
      <w:spacing w:before="0"/>
      <w:jc w:val="left"/>
    </w:pPr>
    <w:rPr>
      <w:rFonts w:asciiTheme="minorHAnsi" w:hAnsiTheme="minorHAnsi"/>
      <w:sz w:val="20"/>
      <w:szCs w:val="20"/>
    </w:rPr>
  </w:style>
  <w:style w:type="character" w:customStyle="1" w:styleId="CommentaireCar">
    <w:name w:val="Commentaire Car"/>
    <w:basedOn w:val="Policepardfaut"/>
    <w:link w:val="Commentaire"/>
    <w:uiPriority w:val="99"/>
    <w:rsid w:val="00D66CBF"/>
    <w:rPr>
      <w:sz w:val="20"/>
      <w:szCs w:val="20"/>
    </w:rPr>
  </w:style>
  <w:style w:type="paragraph" w:styleId="Textedebulles">
    <w:name w:val="Balloon Text"/>
    <w:basedOn w:val="Normal"/>
    <w:link w:val="TextedebullesCar"/>
    <w:uiPriority w:val="99"/>
    <w:semiHidden/>
    <w:unhideWhenUsed/>
    <w:rsid w:val="00D66CBF"/>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6CBF"/>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DD54DD"/>
    <w:pPr>
      <w:spacing w:before="160"/>
      <w:jc w:val="both"/>
    </w:pPr>
    <w:rPr>
      <w:rFonts w:ascii="Lato" w:hAnsi="Lato"/>
      <w:b/>
      <w:bCs/>
    </w:rPr>
  </w:style>
  <w:style w:type="character" w:customStyle="1" w:styleId="ObjetducommentaireCar">
    <w:name w:val="Objet du commentaire Car"/>
    <w:basedOn w:val="CommentaireCar"/>
    <w:link w:val="Objetducommentaire"/>
    <w:uiPriority w:val="99"/>
    <w:semiHidden/>
    <w:rsid w:val="00DD54DD"/>
    <w:rPr>
      <w:rFonts w:ascii="Lato" w:hAnsi="Lato"/>
      <w:b/>
      <w:bCs/>
      <w:sz w:val="20"/>
      <w:szCs w:val="20"/>
    </w:rPr>
  </w:style>
  <w:style w:type="paragraph" w:styleId="Paragraphedeliste">
    <w:name w:val="List Paragraph"/>
    <w:basedOn w:val="Normal"/>
    <w:uiPriority w:val="34"/>
    <w:qFormat/>
    <w:rsid w:val="00D626C0"/>
    <w:pPr>
      <w:ind w:left="720"/>
      <w:contextualSpacing/>
    </w:pPr>
  </w:style>
  <w:style w:type="character" w:styleId="Textedelespacerserv">
    <w:name w:val="Placeholder Text"/>
    <w:basedOn w:val="Policepardfaut"/>
    <w:uiPriority w:val="99"/>
    <w:semiHidden/>
    <w:rsid w:val="00100EE5"/>
    <w:rPr>
      <w:color w:val="808080"/>
    </w:rPr>
  </w:style>
  <w:style w:type="character" w:customStyle="1" w:styleId="Titre2Car">
    <w:name w:val="Titre 2 Car"/>
    <w:basedOn w:val="Policepardfaut"/>
    <w:link w:val="Titre2"/>
    <w:uiPriority w:val="9"/>
    <w:rsid w:val="00474996"/>
    <w:rPr>
      <w:rFonts w:ascii="Lato" w:eastAsiaTheme="majorEastAsia" w:hAnsi="Lato" w:cstheme="majorBidi"/>
      <w:b/>
      <w:szCs w:val="26"/>
      <w:u w:val="single"/>
    </w:rPr>
  </w:style>
  <w:style w:type="paragraph" w:styleId="Rvision">
    <w:name w:val="Revision"/>
    <w:hidden/>
    <w:uiPriority w:val="99"/>
    <w:semiHidden/>
    <w:rsid w:val="006035DC"/>
    <w:pPr>
      <w:spacing w:after="0" w:line="240" w:lineRule="auto"/>
    </w:pPr>
    <w:rPr>
      <w:rFonts w:ascii="Lato" w:hAnsi="Lato"/>
    </w:rPr>
  </w:style>
  <w:style w:type="paragraph" w:styleId="TM2">
    <w:name w:val="toc 2"/>
    <w:basedOn w:val="Normal"/>
    <w:next w:val="Normal"/>
    <w:autoRedefine/>
    <w:uiPriority w:val="39"/>
    <w:unhideWhenUsed/>
    <w:rsid w:val="000B203D"/>
    <w:pPr>
      <w:spacing w:after="100"/>
      <w:ind w:left="220"/>
    </w:pPr>
  </w:style>
  <w:style w:type="character" w:customStyle="1" w:styleId="Titre3Car">
    <w:name w:val="Titre 3 Car"/>
    <w:basedOn w:val="Policepardfaut"/>
    <w:link w:val="Titre3"/>
    <w:uiPriority w:val="9"/>
    <w:rsid w:val="007C10A4"/>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59"/>
    <w:rsid w:val="0073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D0731C"/>
    <w:pPr>
      <w:autoSpaceDE w:val="0"/>
      <w:autoSpaceDN w:val="0"/>
      <w:adjustRightInd w:val="0"/>
      <w:spacing w:before="0" w:after="0" w:line="288" w:lineRule="auto"/>
      <w:jc w:val="left"/>
      <w:textAlignment w:val="center"/>
    </w:pPr>
    <w:rPr>
      <w:rFonts w:ascii="Minion Pro" w:hAnsi="Minion Pro" w:cs="Minion Pro"/>
      <w:color w:val="000000"/>
      <w:sz w:val="24"/>
      <w:szCs w:val="24"/>
    </w:rPr>
  </w:style>
  <w:style w:type="paragraph" w:styleId="NormalWeb">
    <w:name w:val="Normal (Web)"/>
    <w:basedOn w:val="Normal"/>
    <w:uiPriority w:val="99"/>
    <w:semiHidden/>
    <w:unhideWhenUsed/>
    <w:rsid w:val="002E25B7"/>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911">
      <w:bodyDiv w:val="1"/>
      <w:marLeft w:val="0"/>
      <w:marRight w:val="0"/>
      <w:marTop w:val="0"/>
      <w:marBottom w:val="0"/>
      <w:divBdr>
        <w:top w:val="none" w:sz="0" w:space="0" w:color="auto"/>
        <w:left w:val="none" w:sz="0" w:space="0" w:color="auto"/>
        <w:bottom w:val="none" w:sz="0" w:space="0" w:color="auto"/>
        <w:right w:val="none" w:sz="0" w:space="0" w:color="auto"/>
      </w:divBdr>
    </w:div>
    <w:div w:id="155845265">
      <w:bodyDiv w:val="1"/>
      <w:marLeft w:val="0"/>
      <w:marRight w:val="0"/>
      <w:marTop w:val="0"/>
      <w:marBottom w:val="0"/>
      <w:divBdr>
        <w:top w:val="none" w:sz="0" w:space="0" w:color="auto"/>
        <w:left w:val="none" w:sz="0" w:space="0" w:color="auto"/>
        <w:bottom w:val="none" w:sz="0" w:space="0" w:color="auto"/>
        <w:right w:val="none" w:sz="0" w:space="0" w:color="auto"/>
      </w:divBdr>
    </w:div>
    <w:div w:id="370544455">
      <w:bodyDiv w:val="1"/>
      <w:marLeft w:val="0"/>
      <w:marRight w:val="0"/>
      <w:marTop w:val="0"/>
      <w:marBottom w:val="0"/>
      <w:divBdr>
        <w:top w:val="none" w:sz="0" w:space="0" w:color="auto"/>
        <w:left w:val="none" w:sz="0" w:space="0" w:color="auto"/>
        <w:bottom w:val="none" w:sz="0" w:space="0" w:color="auto"/>
        <w:right w:val="none" w:sz="0" w:space="0" w:color="auto"/>
      </w:divBdr>
    </w:div>
    <w:div w:id="871579323">
      <w:bodyDiv w:val="1"/>
      <w:marLeft w:val="0"/>
      <w:marRight w:val="0"/>
      <w:marTop w:val="0"/>
      <w:marBottom w:val="0"/>
      <w:divBdr>
        <w:top w:val="none" w:sz="0" w:space="0" w:color="auto"/>
        <w:left w:val="none" w:sz="0" w:space="0" w:color="auto"/>
        <w:bottom w:val="none" w:sz="0" w:space="0" w:color="auto"/>
        <w:right w:val="none" w:sz="0" w:space="0" w:color="auto"/>
      </w:divBdr>
    </w:div>
    <w:div w:id="1021126992">
      <w:bodyDiv w:val="1"/>
      <w:marLeft w:val="0"/>
      <w:marRight w:val="0"/>
      <w:marTop w:val="0"/>
      <w:marBottom w:val="0"/>
      <w:divBdr>
        <w:top w:val="none" w:sz="0" w:space="0" w:color="auto"/>
        <w:left w:val="none" w:sz="0" w:space="0" w:color="auto"/>
        <w:bottom w:val="none" w:sz="0" w:space="0" w:color="auto"/>
        <w:right w:val="none" w:sz="0" w:space="0" w:color="auto"/>
      </w:divBdr>
    </w:div>
    <w:div w:id="1196231856">
      <w:bodyDiv w:val="1"/>
      <w:marLeft w:val="0"/>
      <w:marRight w:val="0"/>
      <w:marTop w:val="0"/>
      <w:marBottom w:val="0"/>
      <w:divBdr>
        <w:top w:val="none" w:sz="0" w:space="0" w:color="auto"/>
        <w:left w:val="none" w:sz="0" w:space="0" w:color="auto"/>
        <w:bottom w:val="none" w:sz="0" w:space="0" w:color="auto"/>
        <w:right w:val="none" w:sz="0" w:space="0" w:color="auto"/>
      </w:divBdr>
    </w:div>
    <w:div w:id="1246383246">
      <w:bodyDiv w:val="1"/>
      <w:marLeft w:val="0"/>
      <w:marRight w:val="0"/>
      <w:marTop w:val="0"/>
      <w:marBottom w:val="0"/>
      <w:divBdr>
        <w:top w:val="none" w:sz="0" w:space="0" w:color="auto"/>
        <w:left w:val="none" w:sz="0" w:space="0" w:color="auto"/>
        <w:bottom w:val="none" w:sz="0" w:space="0" w:color="auto"/>
        <w:right w:val="none" w:sz="0" w:space="0" w:color="auto"/>
      </w:divBdr>
    </w:div>
    <w:div w:id="1285500054">
      <w:bodyDiv w:val="1"/>
      <w:marLeft w:val="0"/>
      <w:marRight w:val="0"/>
      <w:marTop w:val="0"/>
      <w:marBottom w:val="0"/>
      <w:divBdr>
        <w:top w:val="none" w:sz="0" w:space="0" w:color="auto"/>
        <w:left w:val="none" w:sz="0" w:space="0" w:color="auto"/>
        <w:bottom w:val="none" w:sz="0" w:space="0" w:color="auto"/>
        <w:right w:val="none" w:sz="0" w:space="0" w:color="auto"/>
      </w:divBdr>
    </w:div>
    <w:div w:id="1339770739">
      <w:bodyDiv w:val="1"/>
      <w:marLeft w:val="0"/>
      <w:marRight w:val="0"/>
      <w:marTop w:val="0"/>
      <w:marBottom w:val="0"/>
      <w:divBdr>
        <w:top w:val="none" w:sz="0" w:space="0" w:color="auto"/>
        <w:left w:val="none" w:sz="0" w:space="0" w:color="auto"/>
        <w:bottom w:val="none" w:sz="0" w:space="0" w:color="auto"/>
        <w:right w:val="none" w:sz="0" w:space="0" w:color="auto"/>
      </w:divBdr>
    </w:div>
    <w:div w:id="141932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irie-blagnac.f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43AA1-9B3C-4F40-8C78-39744A59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2033</Words>
  <Characters>11187</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Mairie de Blagnac</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BENEZETH Alicia</dc:creator>
  <cp:keywords/>
  <dc:description/>
  <cp:lastModifiedBy>CARACATSANIS Valérie</cp:lastModifiedBy>
  <cp:revision>4</cp:revision>
  <cp:lastPrinted>2025-06-10T06:39:00Z</cp:lastPrinted>
  <dcterms:created xsi:type="dcterms:W3CDTF">2025-06-16T15:26:00Z</dcterms:created>
  <dcterms:modified xsi:type="dcterms:W3CDTF">2025-06-24T05:42:00Z</dcterms:modified>
</cp:coreProperties>
</file>